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4C" w:rsidRDefault="00E84A4C" w:rsidP="00E84A4C">
      <w:pPr>
        <w:rPr>
          <w:rFonts w:asciiTheme="minorHAnsi" w:hAnsiTheme="minorHAnsi" w:cstheme="minorHAnsi"/>
        </w:rPr>
      </w:pPr>
      <w:r w:rsidRPr="00E84A4C">
        <w:rPr>
          <w:rFonts w:asciiTheme="minorHAnsi" w:hAnsiTheme="minorHAnsi" w:cstheme="minorHAnsi"/>
          <w:b/>
        </w:rPr>
        <w:t xml:space="preserve">Simulering af lette grundstoffers dannelse med </w:t>
      </w:r>
      <w:proofErr w:type="spellStart"/>
      <w:r w:rsidRPr="00E84A4C">
        <w:rPr>
          <w:rFonts w:asciiTheme="minorHAnsi" w:hAnsiTheme="minorHAnsi" w:cstheme="minorHAnsi"/>
          <w:b/>
        </w:rPr>
        <w:t>NetLogo</w:t>
      </w:r>
      <w:proofErr w:type="spellEnd"/>
      <w:r w:rsidRPr="00E84A4C">
        <w:rPr>
          <w:rFonts w:asciiTheme="minorHAnsi" w:hAnsiTheme="minorHAnsi" w:cstheme="minorHAnsi"/>
          <w:b/>
        </w:rPr>
        <w:t xml:space="preserve"> </w:t>
      </w:r>
      <w:r w:rsidR="001203CD">
        <w:rPr>
          <w:rFonts w:asciiTheme="minorHAnsi" w:hAnsiTheme="minorHAnsi" w:cstheme="minorHAnsi"/>
          <w:b/>
        </w:rPr>
        <w:t>modellen</w:t>
      </w:r>
      <w:r w:rsidRPr="00E84A4C">
        <w:rPr>
          <w:rFonts w:asciiTheme="minorHAnsi" w:hAnsiTheme="minorHAnsi" w:cstheme="minorHAnsi"/>
          <w:b/>
        </w:rPr>
        <w:t xml:space="preserve"> </w:t>
      </w:r>
      <w:proofErr w:type="spellStart"/>
      <w:r w:rsidRPr="00E84A4C">
        <w:rPr>
          <w:rFonts w:asciiTheme="minorHAnsi" w:hAnsiTheme="minorHAnsi" w:cstheme="minorHAnsi"/>
          <w:b/>
        </w:rPr>
        <w:t>Fusion_He</w:t>
      </w:r>
      <w:proofErr w:type="spellEnd"/>
    </w:p>
    <w:p w:rsidR="00000000" w:rsidRDefault="001C78A1" w:rsidP="00E84A4C">
      <w:pPr>
        <w:rPr>
          <w:rFonts w:asciiTheme="minorHAnsi" w:hAnsiTheme="minorHAnsi" w:cstheme="minorHAnsi"/>
        </w:rPr>
      </w:pPr>
      <w:r w:rsidRPr="00E84A4C">
        <w:rPr>
          <w:rFonts w:asciiTheme="minorHAnsi" w:hAnsiTheme="minorHAnsi" w:cstheme="minorHAnsi"/>
        </w:rPr>
        <w:t xml:space="preserve">Eleverne bør på forhånd kende til </w:t>
      </w:r>
      <w:r w:rsidRPr="00E84A4C">
        <w:rPr>
          <w:rFonts w:asciiTheme="minorHAnsi" w:hAnsiTheme="minorHAnsi" w:cstheme="minorHAnsi"/>
        </w:rPr>
        <w:t xml:space="preserve">reaktionsskemaer og det er en fordel, hvis de har udforsket og tilrettet en </w:t>
      </w:r>
      <w:proofErr w:type="spellStart"/>
      <w:r w:rsidRPr="00E84A4C">
        <w:rPr>
          <w:rFonts w:asciiTheme="minorHAnsi" w:hAnsiTheme="minorHAnsi" w:cstheme="minorHAnsi"/>
        </w:rPr>
        <w:t>Netlogo</w:t>
      </w:r>
      <w:proofErr w:type="spellEnd"/>
      <w:r w:rsidRPr="00E84A4C">
        <w:rPr>
          <w:rFonts w:asciiTheme="minorHAnsi" w:hAnsiTheme="minorHAnsi" w:cstheme="minorHAnsi"/>
        </w:rPr>
        <w:t xml:space="preserve"> model tidligere. Dog behøver de ikke at hav</w:t>
      </w:r>
      <w:r w:rsidR="00E84A4C">
        <w:rPr>
          <w:rFonts w:asciiTheme="minorHAnsi" w:hAnsiTheme="minorHAnsi" w:cstheme="minorHAnsi"/>
        </w:rPr>
        <w:t xml:space="preserve">e kodet tidligere. </w:t>
      </w:r>
      <w:r w:rsidRPr="00E84A4C">
        <w:rPr>
          <w:rFonts w:asciiTheme="minorHAnsi" w:hAnsiTheme="minorHAnsi" w:cstheme="minorHAnsi"/>
        </w:rPr>
        <w:t xml:space="preserve"> </w:t>
      </w:r>
    </w:p>
    <w:p w:rsidR="00E84A4C" w:rsidRDefault="00E84A4C" w:rsidP="00E84A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Eleverne skal have adgang til </w:t>
      </w:r>
      <w:proofErr w:type="spellStart"/>
      <w:r>
        <w:rPr>
          <w:rFonts w:asciiTheme="minorHAnsi" w:hAnsiTheme="minorHAnsi" w:cstheme="minorHAnsi"/>
        </w:rPr>
        <w:t>NetLogo</w:t>
      </w:r>
      <w:proofErr w:type="spellEnd"/>
      <w:r>
        <w:rPr>
          <w:rFonts w:asciiTheme="minorHAnsi" w:hAnsiTheme="minorHAnsi" w:cstheme="minorHAnsi"/>
        </w:rPr>
        <w:t>-</w:t>
      </w:r>
      <w:r w:rsidR="001203CD">
        <w:rPr>
          <w:rFonts w:asciiTheme="minorHAnsi" w:hAnsiTheme="minorHAnsi" w:cstheme="minorHAnsi"/>
        </w:rPr>
        <w:t>modellen</w:t>
      </w:r>
      <w:r>
        <w:rPr>
          <w:rFonts w:asciiTheme="minorHAnsi" w:hAnsiTheme="minorHAnsi" w:cstheme="minorHAnsi"/>
        </w:rPr>
        <w:t xml:space="preserve"> ”</w:t>
      </w:r>
      <w:proofErr w:type="spellStart"/>
      <w:r w:rsidRPr="00E84A4C">
        <w:rPr>
          <w:rFonts w:asciiTheme="minorHAnsi" w:hAnsiTheme="minorHAnsi" w:cstheme="minorHAnsi"/>
        </w:rPr>
        <w:t>Fusion_He</w:t>
      </w:r>
      <w:proofErr w:type="spellEnd"/>
      <w:r>
        <w:rPr>
          <w:rFonts w:asciiTheme="minorHAnsi" w:hAnsiTheme="minorHAnsi" w:cstheme="minorHAnsi"/>
          <w:u w:val="single"/>
        </w:rPr>
        <w:t>”</w:t>
      </w:r>
    </w:p>
    <w:p w:rsidR="00E84A4C" w:rsidRDefault="00E84A4C" w:rsidP="00E84A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Eleverne kan med fordel følge arbejdsarket ”Grundstoffernes </w:t>
      </w:r>
      <w:proofErr w:type="spellStart"/>
      <w:r>
        <w:rPr>
          <w:rFonts w:asciiTheme="minorHAnsi" w:hAnsiTheme="minorHAnsi" w:cstheme="minorHAnsi"/>
        </w:rPr>
        <w:t>dannelse_simulering</w:t>
      </w:r>
      <w:proofErr w:type="spellEnd"/>
      <w:r>
        <w:rPr>
          <w:rFonts w:asciiTheme="minorHAnsi" w:hAnsiTheme="minorHAnsi" w:cstheme="minorHAnsi"/>
        </w:rPr>
        <w:t xml:space="preserve">”. </w:t>
      </w:r>
    </w:p>
    <w:p w:rsidR="00E84A4C" w:rsidRDefault="00E84A4C" w:rsidP="00E84A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Arbejdsarket ”</w:t>
      </w:r>
      <w:r w:rsidR="001203CD">
        <w:rPr>
          <w:rFonts w:asciiTheme="minorHAnsi" w:hAnsiTheme="minorHAnsi" w:cstheme="minorHAnsi"/>
        </w:rPr>
        <w:t xml:space="preserve">Grundstoffernes </w:t>
      </w:r>
      <w:proofErr w:type="spellStart"/>
      <w:r w:rsidR="001203CD">
        <w:rPr>
          <w:rFonts w:asciiTheme="minorHAnsi" w:hAnsiTheme="minorHAnsi" w:cstheme="minorHAnsi"/>
        </w:rPr>
        <w:t>dannelse_supplerende</w:t>
      </w:r>
      <w:proofErr w:type="spellEnd"/>
      <w:r w:rsidR="001203CD">
        <w:rPr>
          <w:rFonts w:asciiTheme="minorHAnsi" w:hAnsiTheme="minorHAnsi" w:cstheme="minorHAnsi"/>
        </w:rPr>
        <w:t xml:space="preserve"> spørgsmål</w:t>
      </w:r>
      <w:r>
        <w:rPr>
          <w:rFonts w:asciiTheme="minorHAnsi" w:hAnsiTheme="minorHAnsi" w:cstheme="minorHAnsi"/>
        </w:rPr>
        <w:t>”</w:t>
      </w:r>
      <w:r w:rsidR="001203CD">
        <w:rPr>
          <w:rFonts w:asciiTheme="minorHAnsi" w:hAnsiTheme="minorHAnsi" w:cstheme="minorHAnsi"/>
        </w:rPr>
        <w:t xml:space="preserve"> indeholder supplerende spørgsmål.</w:t>
      </w:r>
    </w:p>
    <w:p w:rsidR="001203CD" w:rsidRPr="001203CD" w:rsidRDefault="001203CD" w:rsidP="00E84A4C">
      <w:pPr>
        <w:rPr>
          <w:rFonts w:asciiTheme="minorHAnsi" w:hAnsiTheme="minorHAnsi" w:cstheme="minorHAnsi"/>
        </w:rPr>
      </w:pPr>
      <w:r w:rsidRPr="001203CD">
        <w:rPr>
          <w:rFonts w:asciiTheme="minorHAnsi" w:hAnsiTheme="minorHAnsi" w:cstheme="minorHAnsi"/>
        </w:rPr>
        <w:t>Modellerne ”</w:t>
      </w:r>
      <w:proofErr w:type="spellStart"/>
      <w:r w:rsidRPr="001203CD">
        <w:rPr>
          <w:rFonts w:asciiTheme="minorHAnsi" w:hAnsiTheme="minorHAnsi" w:cstheme="minorHAnsi"/>
        </w:rPr>
        <w:t>Fusion_He_C</w:t>
      </w:r>
      <w:proofErr w:type="spellEnd"/>
      <w:r w:rsidRPr="001203CD">
        <w:rPr>
          <w:rFonts w:asciiTheme="minorHAnsi" w:hAnsiTheme="minorHAnsi" w:cstheme="minorHAnsi"/>
        </w:rPr>
        <w:t>” og ”</w:t>
      </w:r>
      <w:proofErr w:type="spellStart"/>
      <w:r w:rsidRPr="001203CD">
        <w:rPr>
          <w:rFonts w:asciiTheme="minorHAnsi" w:hAnsiTheme="minorHAnsi" w:cstheme="minorHAnsi"/>
        </w:rPr>
        <w:t>Fusion_He_Be_C</w:t>
      </w:r>
      <w:proofErr w:type="spellEnd"/>
      <w:r w:rsidRPr="001203CD">
        <w:rPr>
          <w:rFonts w:asciiTheme="minorHAnsi" w:hAnsiTheme="minorHAnsi" w:cstheme="minorHAnsi"/>
        </w:rPr>
        <w:t xml:space="preserve">” er versioner af </w:t>
      </w:r>
      <w:r>
        <w:rPr>
          <w:rFonts w:asciiTheme="minorHAnsi" w:hAnsiTheme="minorHAnsi" w:cstheme="minorHAnsi"/>
        </w:rPr>
        <w:t xml:space="preserve">modellen, som den kan se ud, mens eleverne arbejder eller er færdige med øvelsen. </w:t>
      </w:r>
    </w:p>
    <w:p w:rsidR="00E84A4C" w:rsidRPr="00E84A4C" w:rsidRDefault="00E84A4C" w:rsidP="00E84A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1g klasse skal bruge ca. 5 x 40 min + lidt fordybelsestid, hvis de afkræves </w:t>
      </w:r>
      <w:r w:rsidR="001203CD">
        <w:rPr>
          <w:rFonts w:asciiTheme="minorHAnsi" w:hAnsiTheme="minorHAnsi" w:cstheme="minorHAnsi"/>
        </w:rPr>
        <w:t>både journal og video som foreslået i arbejdsarket.</w:t>
      </w:r>
    </w:p>
    <w:p w:rsidR="00F908CC" w:rsidRPr="00E84A4C" w:rsidRDefault="00F908CC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F908CC" w:rsidRPr="00E84A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8A1" w:rsidRDefault="001C78A1" w:rsidP="00F01C59">
      <w:pPr>
        <w:spacing w:after="0" w:line="240" w:lineRule="auto"/>
      </w:pPr>
      <w:r>
        <w:separator/>
      </w:r>
    </w:p>
  </w:endnote>
  <w:endnote w:type="continuationSeparator" w:id="0">
    <w:p w:rsidR="001C78A1" w:rsidRDefault="001C78A1" w:rsidP="00F0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8A1" w:rsidRDefault="001C78A1" w:rsidP="00F01C59">
      <w:pPr>
        <w:spacing w:after="0" w:line="240" w:lineRule="auto"/>
      </w:pPr>
      <w:r>
        <w:separator/>
      </w:r>
    </w:p>
  </w:footnote>
  <w:footnote w:type="continuationSeparator" w:id="0">
    <w:p w:rsidR="001C78A1" w:rsidRDefault="001C78A1" w:rsidP="00F01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693"/>
    <w:multiLevelType w:val="hybridMultilevel"/>
    <w:tmpl w:val="5AFCFB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302C1"/>
    <w:multiLevelType w:val="hybridMultilevel"/>
    <w:tmpl w:val="991099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D13C6"/>
    <w:multiLevelType w:val="hybridMultilevel"/>
    <w:tmpl w:val="7BCA8BB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57814"/>
    <w:multiLevelType w:val="hybridMultilevel"/>
    <w:tmpl w:val="B6E052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B32B2"/>
    <w:multiLevelType w:val="hybridMultilevel"/>
    <w:tmpl w:val="483C7F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425D0"/>
    <w:multiLevelType w:val="hybridMultilevel"/>
    <w:tmpl w:val="D1842A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857ED"/>
    <w:multiLevelType w:val="hybridMultilevel"/>
    <w:tmpl w:val="F01C1B06"/>
    <w:lvl w:ilvl="0" w:tplc="05F61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3A7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FC5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02C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AA0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8E6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5E4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3AE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D08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A905899"/>
    <w:multiLevelType w:val="hybridMultilevel"/>
    <w:tmpl w:val="9FBA3F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131AA"/>
    <w:multiLevelType w:val="hybridMultilevel"/>
    <w:tmpl w:val="1AF8EA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39"/>
    <w:rsid w:val="00002E66"/>
    <w:rsid w:val="00032C39"/>
    <w:rsid w:val="00045BE6"/>
    <w:rsid w:val="00070E94"/>
    <w:rsid w:val="00073026"/>
    <w:rsid w:val="000F2DDA"/>
    <w:rsid w:val="000F7598"/>
    <w:rsid w:val="001203CD"/>
    <w:rsid w:val="001258D8"/>
    <w:rsid w:val="001679AA"/>
    <w:rsid w:val="00175975"/>
    <w:rsid w:val="00176587"/>
    <w:rsid w:val="001A073C"/>
    <w:rsid w:val="001C78A1"/>
    <w:rsid w:val="001C7F51"/>
    <w:rsid w:val="001F0A61"/>
    <w:rsid w:val="002D0CD6"/>
    <w:rsid w:val="002E28F8"/>
    <w:rsid w:val="00306B77"/>
    <w:rsid w:val="00334DD7"/>
    <w:rsid w:val="00356CF4"/>
    <w:rsid w:val="00363A3B"/>
    <w:rsid w:val="003864E3"/>
    <w:rsid w:val="003F193D"/>
    <w:rsid w:val="00442F1A"/>
    <w:rsid w:val="00481775"/>
    <w:rsid w:val="004D2CA7"/>
    <w:rsid w:val="004E482C"/>
    <w:rsid w:val="0055662D"/>
    <w:rsid w:val="005A7A67"/>
    <w:rsid w:val="005C0FBE"/>
    <w:rsid w:val="005F5890"/>
    <w:rsid w:val="006168BD"/>
    <w:rsid w:val="006269D9"/>
    <w:rsid w:val="00687F15"/>
    <w:rsid w:val="00695EB4"/>
    <w:rsid w:val="006C2D45"/>
    <w:rsid w:val="007420FA"/>
    <w:rsid w:val="00763AA4"/>
    <w:rsid w:val="00791B6F"/>
    <w:rsid w:val="00805DAE"/>
    <w:rsid w:val="008663C7"/>
    <w:rsid w:val="008B4509"/>
    <w:rsid w:val="008F5B01"/>
    <w:rsid w:val="009005DF"/>
    <w:rsid w:val="00916309"/>
    <w:rsid w:val="00923856"/>
    <w:rsid w:val="009323FD"/>
    <w:rsid w:val="009C1961"/>
    <w:rsid w:val="00A04AAA"/>
    <w:rsid w:val="00B27CB7"/>
    <w:rsid w:val="00B70A1F"/>
    <w:rsid w:val="00BF6772"/>
    <w:rsid w:val="00C01A45"/>
    <w:rsid w:val="00C66AA4"/>
    <w:rsid w:val="00CB5319"/>
    <w:rsid w:val="00D64435"/>
    <w:rsid w:val="00DC0F31"/>
    <w:rsid w:val="00E7404D"/>
    <w:rsid w:val="00E76666"/>
    <w:rsid w:val="00E84A4C"/>
    <w:rsid w:val="00E87F5D"/>
    <w:rsid w:val="00E94458"/>
    <w:rsid w:val="00EB2A49"/>
    <w:rsid w:val="00F01C59"/>
    <w:rsid w:val="00F84A89"/>
    <w:rsid w:val="00F9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D5C5"/>
  <w15:chartTrackingRefBased/>
  <w15:docId w15:val="{5D8F55E6-D8EA-4EE2-8234-4B6FB3D7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B2A49"/>
    <w:pPr>
      <w:ind w:left="720"/>
      <w:contextualSpacing/>
    </w:pPr>
  </w:style>
  <w:style w:type="table" w:styleId="Tabel-Gitter">
    <w:name w:val="Table Grid"/>
    <w:basedOn w:val="Tabel-Normal"/>
    <w:uiPriority w:val="39"/>
    <w:rsid w:val="006C2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6C2D45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4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4A89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F01C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01C59"/>
  </w:style>
  <w:style w:type="paragraph" w:styleId="Sidefod">
    <w:name w:val="footer"/>
    <w:basedOn w:val="Normal"/>
    <w:link w:val="SidefodTegn"/>
    <w:uiPriority w:val="99"/>
    <w:unhideWhenUsed/>
    <w:rsid w:val="00F01C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01C59"/>
  </w:style>
  <w:style w:type="character" w:styleId="Hyperlink">
    <w:name w:val="Hyperlink"/>
    <w:basedOn w:val="Standardskrifttypeiafsnit"/>
    <w:uiPriority w:val="99"/>
    <w:unhideWhenUsed/>
    <w:rsid w:val="001258D8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258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610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Holstebro Gymnasium og HF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Bolko</dc:creator>
  <cp:keywords/>
  <dc:description/>
  <cp:lastModifiedBy>Birgitte Thestrup Nielsen</cp:lastModifiedBy>
  <cp:revision>3</cp:revision>
  <cp:lastPrinted>2019-02-01T06:49:00Z</cp:lastPrinted>
  <dcterms:created xsi:type="dcterms:W3CDTF">2019-04-12T14:18:00Z</dcterms:created>
  <dcterms:modified xsi:type="dcterms:W3CDTF">2019-04-12T14:37:00Z</dcterms:modified>
</cp:coreProperties>
</file>