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FCA93" w14:textId="77777777" w:rsidR="00D0435F" w:rsidRDefault="001C6821" w:rsidP="001C6821">
      <w:pPr>
        <w:pStyle w:val="Titel"/>
      </w:pPr>
      <w:r>
        <w:t>Epidemimodeller:</w:t>
      </w:r>
    </w:p>
    <w:p w14:paraId="0F0B2234" w14:textId="77777777" w:rsidR="001C6821" w:rsidRDefault="001C6821"/>
    <w:p w14:paraId="392BCC3B" w14:textId="77777777" w:rsidR="00DB7184" w:rsidRDefault="001C6821" w:rsidP="001C6821">
      <w:r w:rsidRPr="001C6821">
        <w:t xml:space="preserve">I dette forløb skal vi arbejde med matematiske modeller for sygdomsepidemier. </w:t>
      </w:r>
    </w:p>
    <w:p w14:paraId="6046B4C5" w14:textId="0F755692" w:rsidR="001C6821" w:rsidRPr="001C6821" w:rsidRDefault="001C6821" w:rsidP="001C6821">
      <w:r w:rsidRPr="001C6821">
        <w:t>En epidemi er en</w:t>
      </w:r>
      <w:r w:rsidR="00DB7184">
        <w:t xml:space="preserve"> </w:t>
      </w:r>
      <w:r w:rsidRPr="001C6821">
        <w:t>”ophobet forekomst af en sygdom i en bestemt befolkningsgruppe inden for et bestemt tidsrum i modsætning til en mere stabil, sædvanlig forekomst (endimi)” (citat fra ”Den store Danske</w:t>
      </w:r>
      <w:r w:rsidR="00F10140">
        <w:t>”</w:t>
      </w:r>
      <w:r w:rsidRPr="001C6821">
        <w:t>).</w:t>
      </w:r>
    </w:p>
    <w:p w14:paraId="1391D265" w14:textId="77777777" w:rsidR="00C14064" w:rsidRDefault="00C14064" w:rsidP="001C6821"/>
    <w:p w14:paraId="5C412496" w14:textId="77777777" w:rsidR="001C6821" w:rsidRDefault="00C14064" w:rsidP="001C6821"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3102610" cy="2015490"/>
            <wp:effectExtent l="0" t="0" r="2540" b="381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0" t="2925" b="2143"/>
                    <a:stretch/>
                  </pic:blipFill>
                  <pic:spPr bwMode="auto">
                    <a:xfrm>
                      <a:off x="0" y="0"/>
                      <a:ext cx="3102610" cy="2015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821" w:rsidRPr="001C6821">
        <w:t>Begrebet anvendes som regel om</w:t>
      </w:r>
      <w:r w:rsidR="001C6821">
        <w:t xml:space="preserve"> infektionssygdomme som f.eks. influenza, kolera og aids, og længere tilbage i tiden sygdomme som pest og den spanske syge.</w:t>
      </w:r>
    </w:p>
    <w:p w14:paraId="4A257BAA" w14:textId="77777777" w:rsidR="00C14064" w:rsidRDefault="00C14064" w:rsidP="001C6821"/>
    <w:p w14:paraId="1B05F530" w14:textId="77777777" w:rsidR="001C6821" w:rsidRDefault="001C6821" w:rsidP="001C6821">
      <w:r>
        <w:t>En epidemi er kendetegnet ved, at sygdomstilfældene i starten langsomt tiltager for at accelerere, toppe og igen aftage ned mod 0 tilfælde. Et eksempel ses til højre fra det store sygdomsudbrud af kolera i København i 1853:</w:t>
      </w:r>
    </w:p>
    <w:p w14:paraId="4E9BF067" w14:textId="77777777" w:rsidR="001C6821" w:rsidRDefault="001C6821" w:rsidP="001C6821"/>
    <w:p w14:paraId="4F628193" w14:textId="77777777" w:rsidR="00C14064" w:rsidRDefault="00C14064" w:rsidP="001C6821">
      <w:r>
        <w:t>I dette forløb vil vi prøve at beskrive forløbet af en epidemi vha. to vidt forskellige matematiske tilgange.</w:t>
      </w:r>
    </w:p>
    <w:p w14:paraId="1111BC4C" w14:textId="77777777" w:rsidR="00C14064" w:rsidRDefault="009E1FB6" w:rsidP="00C14064">
      <w:pPr>
        <w:pStyle w:val="Listeafsnit"/>
        <w:numPr>
          <w:ilvl w:val="0"/>
          <w:numId w:val="2"/>
        </w:numPr>
      </w:pPr>
      <w:r>
        <w:t>Vha. en individbas</w:t>
      </w:r>
      <w:r w:rsidR="00C14064">
        <w:t xml:space="preserve">eret simulering, </w:t>
      </w:r>
      <w:r w:rsidR="00522D2E">
        <w:t xml:space="preserve">som prøver at eftergøre den måde, </w:t>
      </w:r>
      <w:r w:rsidR="00DB7184">
        <w:t>hvorpå</w:t>
      </w:r>
      <w:r w:rsidR="00522D2E">
        <w:t xml:space="preserve"> mennesker smitter hinanden, når de bevæger sig rundt mellem hinanden. Til denne del vil vi bruge et program, der hedder NetLogo, og som kan downloades gratis her:</w:t>
      </w:r>
    </w:p>
    <w:p w14:paraId="7071658E" w14:textId="77777777" w:rsidR="00522D2E" w:rsidRDefault="00822F34" w:rsidP="00522D2E">
      <w:pPr>
        <w:pStyle w:val="Listeafsnit"/>
        <w:ind w:left="1304"/>
        <w:jc w:val="center"/>
      </w:pPr>
      <w:hyperlink r:id="rId8" w:history="1">
        <w:r w:rsidR="00522D2E" w:rsidRPr="00C20AF4">
          <w:rPr>
            <w:rStyle w:val="Hyperlink"/>
          </w:rPr>
          <w:t>https://ccl.northwestern.edu/netlogo/</w:t>
        </w:r>
      </w:hyperlink>
    </w:p>
    <w:p w14:paraId="4951F065" w14:textId="77777777" w:rsidR="00522D2E" w:rsidRDefault="00522D2E" w:rsidP="00522D2E">
      <w:pPr>
        <w:pStyle w:val="Listeafsnit"/>
      </w:pPr>
    </w:p>
    <w:p w14:paraId="67803D9D" w14:textId="77777777" w:rsidR="00C14064" w:rsidRDefault="009E1FB6" w:rsidP="009E1FB6">
      <w:pPr>
        <w:pStyle w:val="Listeafsnit"/>
        <w:numPr>
          <w:ilvl w:val="0"/>
          <w:numId w:val="2"/>
        </w:numPr>
      </w:pPr>
      <w:r>
        <w:t xml:space="preserve">Vha. en mere klassisk matematisk tilgang, hvor vi vil opstille en serie af koblede differentialligninger, og dernæst løse </w:t>
      </w:r>
      <w:r w:rsidR="00DB7184">
        <w:t>dette ligningssystem</w:t>
      </w:r>
      <w:r>
        <w:t xml:space="preserve"> vha. en numerisk metode, der kaldes Eulers metode</w:t>
      </w:r>
      <w:r w:rsidR="00DB7184">
        <w:t>,</w:t>
      </w:r>
      <w:r>
        <w:t xml:space="preserve"> </w:t>
      </w:r>
      <w:r w:rsidR="00DB7184">
        <w:t>i</w:t>
      </w:r>
      <w:r>
        <w:t xml:space="preserve"> et regneark.</w:t>
      </w:r>
    </w:p>
    <w:p w14:paraId="3DC89198" w14:textId="77777777" w:rsidR="009E1FB6" w:rsidRDefault="009E1FB6" w:rsidP="009E1FB6"/>
    <w:p w14:paraId="52863ABA" w14:textId="77777777" w:rsidR="009E1FB6" w:rsidRDefault="009E1FB6" w:rsidP="009E1FB6">
      <w:pPr>
        <w:pBdr>
          <w:bottom w:val="single" w:sz="12" w:space="1" w:color="auto"/>
        </w:pBdr>
      </w:pPr>
    </w:p>
    <w:p w14:paraId="0287C87E" w14:textId="77777777" w:rsidR="009E1FB6" w:rsidRDefault="009E1FB6" w:rsidP="009E1FB6"/>
    <w:p w14:paraId="2E2331DD" w14:textId="77777777" w:rsidR="00DB7184" w:rsidRDefault="00DB7184">
      <w:pPr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  <w:u w:val="single"/>
        </w:rPr>
      </w:pPr>
      <w:r>
        <w:rPr>
          <w:b/>
          <w:u w:val="single"/>
        </w:rPr>
        <w:br w:type="page"/>
      </w:r>
    </w:p>
    <w:p w14:paraId="173CA596" w14:textId="77777777" w:rsidR="009E1FB6" w:rsidRPr="002A4AFC" w:rsidRDefault="009E1FB6" w:rsidP="009E1FB6">
      <w:pPr>
        <w:pStyle w:val="Overskrift1"/>
        <w:rPr>
          <w:b/>
        </w:rPr>
      </w:pPr>
      <w:r w:rsidRPr="002A4AFC">
        <w:rPr>
          <w:b/>
          <w:u w:val="single"/>
        </w:rPr>
        <w:lastRenderedPageBreak/>
        <w:t>Del 1:</w:t>
      </w:r>
      <w:r w:rsidRPr="002A4AFC">
        <w:rPr>
          <w:b/>
        </w:rPr>
        <w:t xml:space="preserve"> Simulering med NetLogo.</w:t>
      </w:r>
    </w:p>
    <w:p w14:paraId="0CA91BC0" w14:textId="77777777" w:rsidR="009E1FB6" w:rsidRDefault="009E1FB6" w:rsidP="009E1FB6"/>
    <w:p w14:paraId="4E9A4753" w14:textId="77777777" w:rsidR="009E1FB6" w:rsidRDefault="009E1FB6" w:rsidP="009E1FB6">
      <w:r>
        <w:t>Prøv at åbne dokumentet ”Epidemimodel” i NetLogo.</w:t>
      </w:r>
    </w:p>
    <w:p w14:paraId="347F462A" w14:textId="30E2694D" w:rsidR="00822F34" w:rsidRDefault="00822F34" w:rsidP="009E1FB6">
      <w:r>
        <w:rPr>
          <w:noProof/>
          <w:lang w:eastAsia="da-DK"/>
        </w:rPr>
        <w:drawing>
          <wp:inline distT="0" distB="0" distL="0" distR="0" wp14:anchorId="78EE7B79" wp14:editId="3A4AD0B3">
            <wp:extent cx="6120130" cy="3560445"/>
            <wp:effectExtent l="0" t="0" r="0" b="190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560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31DB9" w14:textId="77777777" w:rsidR="001F3E67" w:rsidRDefault="00941834" w:rsidP="009E1FB6">
      <w:r>
        <w:t xml:space="preserve">Modellen består af en ”Opsætning”’s-knap. Denne skal trykkes </w:t>
      </w:r>
      <w:r w:rsidR="00DB7184">
        <w:t xml:space="preserve">for at nulstille, </w:t>
      </w:r>
      <w:r>
        <w:t>hv</w:t>
      </w:r>
      <w:r w:rsidR="00DB7184">
        <w:t>e</w:t>
      </w:r>
      <w:r>
        <w:t xml:space="preserve">r gang man laver en ændring i </w:t>
      </w:r>
      <w:r w:rsidR="00DB7184">
        <w:t xml:space="preserve">en af </w:t>
      </w:r>
      <w:r>
        <w:t xml:space="preserve">”sliderne” nedenfor. Når man trykker </w:t>
      </w:r>
      <w:r w:rsidR="00DB7184">
        <w:t xml:space="preserve">på knappen </w:t>
      </w:r>
      <w:r>
        <w:t>”Start”</w:t>
      </w:r>
      <w:r w:rsidR="00DB7184">
        <w:t>, så</w:t>
      </w:r>
      <w:r>
        <w:t xml:space="preserve"> startes simuleringen</w:t>
      </w:r>
      <w:r w:rsidR="001F3E67">
        <w:t>, og den stoppes igen ved at trykke samme sted</w:t>
      </w:r>
      <w:r w:rsidR="00DB7184">
        <w:t>.</w:t>
      </w:r>
    </w:p>
    <w:p w14:paraId="7FD8324C" w14:textId="77777777" w:rsidR="00DB7184" w:rsidRDefault="00DB7184" w:rsidP="009E1FB6">
      <w:r>
        <w:t>Efter simuleringen er startet går det</w:t>
      </w:r>
      <w:r w:rsidR="00941834">
        <w:t xml:space="preserve"> herefter ret stærkt, men man kan nedsætte hastigheden ved at trække mod venstre i ”slideren” foroven fra ”normal speed” til ”slower”. </w:t>
      </w:r>
    </w:p>
    <w:p w14:paraId="240E83A0" w14:textId="77777777" w:rsidR="009E1FB6" w:rsidRDefault="00941834" w:rsidP="009E1FB6">
      <w:r>
        <w:t xml:space="preserve">Lige neden under ”speed-slideren” står der ”ticks”. Dette er en tæller, der holder styr på antallet af gennemkørsler af modellen - altså med andre </w:t>
      </w:r>
      <w:r w:rsidR="00DB7184">
        <w:t xml:space="preserve">ord </w:t>
      </w:r>
      <w:r>
        <w:t>tiden.</w:t>
      </w:r>
    </w:p>
    <w:p w14:paraId="5BDC47E5" w14:textId="77777777" w:rsidR="00941834" w:rsidRDefault="00941834" w:rsidP="009E1FB6">
      <w:r>
        <w:t>I søjlen under knapperne med ”Opsætning” og ”Start” kan man still</w:t>
      </w:r>
      <w:r w:rsidR="001F3E67">
        <w:t>e på nogle variable i modellen:</w:t>
      </w:r>
    </w:p>
    <w:p w14:paraId="2CBF13EE" w14:textId="77777777" w:rsidR="00941834" w:rsidRDefault="00941834" w:rsidP="00941834">
      <w:pPr>
        <w:pStyle w:val="Listeafsnit"/>
        <w:numPr>
          <w:ilvl w:val="0"/>
          <w:numId w:val="3"/>
        </w:numPr>
      </w:pPr>
      <w:r>
        <w:t>B</w:t>
      </w:r>
      <w:r w:rsidR="00DB7184">
        <w:t>efolkningens størrelse.</w:t>
      </w:r>
    </w:p>
    <w:p w14:paraId="396C4EFA" w14:textId="77777777" w:rsidR="00941834" w:rsidRDefault="00941834" w:rsidP="00941834">
      <w:pPr>
        <w:pStyle w:val="Listeafsnit"/>
        <w:numPr>
          <w:ilvl w:val="0"/>
          <w:numId w:val="3"/>
        </w:numPr>
      </w:pPr>
      <w:r>
        <w:t>Hvor mange syge, der starter med at være</w:t>
      </w:r>
      <w:r w:rsidR="00DB7184">
        <w:t>.</w:t>
      </w:r>
    </w:p>
    <w:p w14:paraId="0B1EAB89" w14:textId="77777777" w:rsidR="00941834" w:rsidRDefault="00941834" w:rsidP="00941834">
      <w:pPr>
        <w:pStyle w:val="Listeafsnit"/>
        <w:numPr>
          <w:ilvl w:val="0"/>
          <w:numId w:val="3"/>
        </w:numPr>
      </w:pPr>
      <w:r>
        <w:t>Hvor stor risikoen er for at blive smittet, hvis en rask (endnu ikke immun) person møder en syg person</w:t>
      </w:r>
      <w:r w:rsidR="00C22F98">
        <w:t xml:space="preserve"> - altså sygdommens smitsomhed.</w:t>
      </w:r>
    </w:p>
    <w:p w14:paraId="32A74AA9" w14:textId="77777777" w:rsidR="00941834" w:rsidRDefault="00941834" w:rsidP="00941834">
      <w:pPr>
        <w:pStyle w:val="Listeafsnit"/>
        <w:numPr>
          <w:ilvl w:val="0"/>
          <w:numId w:val="3"/>
        </w:numPr>
      </w:pPr>
      <w:r>
        <w:t>Den tid (antal ”ticks”)</w:t>
      </w:r>
      <w:r w:rsidR="00DB7184">
        <w:t xml:space="preserve"> som</w:t>
      </w:r>
      <w:r>
        <w:t xml:space="preserve"> en syg person har sygdommen - og dermed kan smitte - inden vedkommende bliver immun.</w:t>
      </w:r>
    </w:p>
    <w:p w14:paraId="56E80F75" w14:textId="77777777" w:rsidR="001F3E67" w:rsidRDefault="00941834" w:rsidP="00941834">
      <w:pPr>
        <w:pStyle w:val="Listeafsnit"/>
        <w:numPr>
          <w:ilvl w:val="0"/>
          <w:numId w:val="3"/>
        </w:numPr>
      </w:pPr>
      <w:r>
        <w:t>Bredden af områd</w:t>
      </w:r>
      <w:r w:rsidR="00DB7184">
        <w:t>et</w:t>
      </w:r>
      <w:r>
        <w:t xml:space="preserve"> - og dermed størrelsen af området, som personerne kan bevæge sig rundt</w:t>
      </w:r>
      <w:r w:rsidR="00DB7184">
        <w:t xml:space="preserve"> i</w:t>
      </w:r>
      <w:r>
        <w:t xml:space="preserve">. </w:t>
      </w:r>
      <w:r w:rsidR="001F3E67">
        <w:t xml:space="preserve">BEMÆRK: </w:t>
      </w:r>
      <w:r>
        <w:t>Som udgangspunkt er bredde</w:t>
      </w:r>
      <w:r w:rsidR="001F3E67">
        <w:t>n</w:t>
      </w:r>
      <w:r>
        <w:t xml:space="preserve"> 32</w:t>
      </w:r>
      <w:r w:rsidR="001F3E67">
        <w:t xml:space="preserve"> (og højden 32) - hvilket svarer til størrelsen af baggrundsbilledet. Hvis bredden ændres så følger baggrundsbilledet ikke med - men modellen virker stadig fint.</w:t>
      </w:r>
    </w:p>
    <w:p w14:paraId="39DF0CA8" w14:textId="77777777" w:rsidR="00941834" w:rsidRDefault="001F3E67" w:rsidP="001F3E67">
      <w:bookmarkStart w:id="0" w:name="_GoBack"/>
      <w:bookmarkEnd w:id="0"/>
      <w:r>
        <w:t>I selve animationsområdet er der fra start nogle små blå mænd (de raske, endnu ikke syge), og nogle små røde mænd (de syge).</w:t>
      </w:r>
    </w:p>
    <w:p w14:paraId="3CF55861" w14:textId="4A4DEED7" w:rsidR="001F3E67" w:rsidRDefault="001F3E67" w:rsidP="001F3E67">
      <w:r>
        <w:t>De røde mænd kan smitte de blå mænd, hvis de</w:t>
      </w:r>
      <w:r w:rsidR="00F10140">
        <w:t xml:space="preserve"> inden for et kort tidsrum</w:t>
      </w:r>
      <w:r>
        <w:t xml:space="preserve"> kommer inden for samme område - men de smitter kun med den procentdels risiko, der er valgt i slideren omtalt som c) ovenfor. Hvis en af de blå mænd bliver smittet, så bliver vedkommende også rød.</w:t>
      </w:r>
    </w:p>
    <w:p w14:paraId="2B4C68CA" w14:textId="316998B8" w:rsidR="001F3E67" w:rsidRDefault="001F3E67" w:rsidP="001F3E67">
      <w:r>
        <w:t xml:space="preserve">De røde mænd bliver på et tidspunkt igen raske - og er derefter immune og kan ikke smittes igen. Når dette sker, så bliver </w:t>
      </w:r>
      <w:r w:rsidR="00317A56">
        <w:t>de</w:t>
      </w:r>
      <w:r>
        <w:t xml:space="preserve"> grøn</w:t>
      </w:r>
      <w:r w:rsidR="00317A56">
        <w:t>ne</w:t>
      </w:r>
      <w:r w:rsidR="00DB7184">
        <w:t>.</w:t>
      </w:r>
    </w:p>
    <w:p w14:paraId="2D5CE846" w14:textId="77777777" w:rsidR="001F3E67" w:rsidRDefault="001F3E67" w:rsidP="001F3E67">
      <w:r>
        <w:t>Ovre til højre er der nogle grafvinduer. Disse viser</w:t>
      </w:r>
      <w:r w:rsidR="00DB7184">
        <w:t>,</w:t>
      </w:r>
      <w:r>
        <w:t xml:space="preserve"> hvordan antallet af de raske, de syge og de immune ændrer sig over tid. Når </w:t>
      </w:r>
      <w:r w:rsidR="00C22F98">
        <w:t>simuleringen har kørt og igen er stoppet, så kan man ved at føre musen hen over graferne (nogenlunde præcist) aflæse på disse.</w:t>
      </w:r>
    </w:p>
    <w:p w14:paraId="60478591" w14:textId="77777777" w:rsidR="00C22F98" w:rsidRDefault="00C22F98" w:rsidP="001F3E67"/>
    <w:p w14:paraId="32DBF819" w14:textId="77777777" w:rsidR="00C22F98" w:rsidRDefault="00C22F98" w:rsidP="00C22F98">
      <w:pPr>
        <w:pStyle w:val="Overskrift2"/>
      </w:pPr>
      <w:r>
        <w:t>Øvelse 1:</w:t>
      </w:r>
    </w:p>
    <w:p w14:paraId="3BC9AA8D" w14:textId="77777777" w:rsidR="00C22F98" w:rsidRDefault="00C22F98" w:rsidP="001F3E67">
      <w:r>
        <w:t>Prøv nu at afvikle simuleringen nogle gange og få en fornemmelse af, hvad det betyder for epidemiudviklingen, når variablerne ændres: Hvad sker der når:</w:t>
      </w:r>
    </w:p>
    <w:p w14:paraId="42A0CA66" w14:textId="77777777" w:rsidR="00C22F98" w:rsidRDefault="00C22F98" w:rsidP="00C22F98">
      <w:pPr>
        <w:pStyle w:val="Listeafsnit"/>
        <w:numPr>
          <w:ilvl w:val="0"/>
          <w:numId w:val="4"/>
        </w:numPr>
      </w:pPr>
      <w:r>
        <w:t>Befolkningen ændres (f.eks. halveres/fordobles)</w:t>
      </w:r>
      <w:r w:rsidR="00A8074C">
        <w:t>?</w:t>
      </w:r>
    </w:p>
    <w:p w14:paraId="2D818977" w14:textId="77777777" w:rsidR="00C22F98" w:rsidRDefault="00C22F98" w:rsidP="00C22F98">
      <w:pPr>
        <w:pStyle w:val="Listeafsnit"/>
        <w:numPr>
          <w:ilvl w:val="0"/>
          <w:numId w:val="4"/>
        </w:numPr>
      </w:pPr>
      <w:r>
        <w:t>Antallet af syge ændres</w:t>
      </w:r>
      <w:r w:rsidR="00A8074C">
        <w:t>?</w:t>
      </w:r>
    </w:p>
    <w:p w14:paraId="5D836EF9" w14:textId="77777777" w:rsidR="00C22F98" w:rsidRDefault="00C22F98" w:rsidP="00C22F98">
      <w:pPr>
        <w:pStyle w:val="Listeafsnit"/>
        <w:numPr>
          <w:ilvl w:val="0"/>
          <w:numId w:val="4"/>
        </w:numPr>
      </w:pPr>
      <w:r>
        <w:t>Risikoprocenten (dvs. smitsomheden) ændres</w:t>
      </w:r>
      <w:r w:rsidR="00A8074C">
        <w:t>?</w:t>
      </w:r>
    </w:p>
    <w:p w14:paraId="16453102" w14:textId="77777777" w:rsidR="00C22F98" w:rsidRDefault="00A8074C" w:rsidP="00C22F98">
      <w:pPr>
        <w:pStyle w:val="Listeafsnit"/>
        <w:numPr>
          <w:ilvl w:val="0"/>
          <w:numId w:val="4"/>
        </w:numPr>
      </w:pPr>
      <w:r>
        <w:t>Sygetiden ændres?</w:t>
      </w:r>
    </w:p>
    <w:p w14:paraId="7775D870" w14:textId="77777777" w:rsidR="00C22F98" w:rsidRDefault="00C22F98" w:rsidP="00C22F98">
      <w:pPr>
        <w:pStyle w:val="Listeafsnit"/>
        <w:numPr>
          <w:ilvl w:val="0"/>
          <w:numId w:val="4"/>
        </w:numPr>
      </w:pPr>
      <w:r>
        <w:t>Områdets størrelse ændres</w:t>
      </w:r>
      <w:r w:rsidR="00A8074C">
        <w:t>?</w:t>
      </w:r>
    </w:p>
    <w:p w14:paraId="7EFD4229" w14:textId="77777777" w:rsidR="00F3745A" w:rsidRDefault="00F3745A" w:rsidP="00C22F98">
      <w:pPr>
        <w:pStyle w:val="Listeafsnit"/>
        <w:numPr>
          <w:ilvl w:val="0"/>
          <w:numId w:val="4"/>
        </w:numPr>
      </w:pPr>
      <w:r>
        <w:t>Prøv at fordoble smitterisikoen, og samtidig udvide området til det dobbelte…</w:t>
      </w:r>
      <w:r w:rsidR="00A8074C">
        <w:t xml:space="preserve"> Hvad ser du?</w:t>
      </w:r>
    </w:p>
    <w:p w14:paraId="54E01A4D" w14:textId="77777777" w:rsidR="00C22F98" w:rsidRDefault="00C22F98" w:rsidP="00C22F98">
      <w:pPr>
        <w:pBdr>
          <w:bottom w:val="single" w:sz="12" w:space="1" w:color="auto"/>
        </w:pBdr>
      </w:pPr>
    </w:p>
    <w:p w14:paraId="345DDC1B" w14:textId="77777777" w:rsidR="00C22F98" w:rsidRDefault="00C22F98" w:rsidP="00C22F98"/>
    <w:p w14:paraId="0FD1D360" w14:textId="77777777" w:rsidR="00C22F98" w:rsidRDefault="00C22F98" w:rsidP="00C22F98">
      <w:r>
        <w:t>Vi vil nu prøve at få lidt dybere indsigt i, hvordan modellen er bygget op.</w:t>
      </w:r>
    </w:p>
    <w:p w14:paraId="7FA6BC00" w14:textId="77777777" w:rsidR="007A3E11" w:rsidRDefault="00C22F98" w:rsidP="001C6821">
      <w:r>
        <w:t>Prøv i fanen foroven at klikke på ”Code” (i stedet for ”Interface”</w:t>
      </w:r>
      <w:r w:rsidR="007A3E11">
        <w:t xml:space="preserve">). Her ligger koden bag animationen. </w:t>
      </w:r>
    </w:p>
    <w:p w14:paraId="3A8739B2" w14:textId="77777777" w:rsidR="007A3E11" w:rsidRDefault="007A3E11" w:rsidP="001C6821">
      <w:r>
        <w:t xml:space="preserve">Helt overordnet set består strukturen af nogle faste baggrundsfelter kaldet ”Patches” og nogle bevægelige elementer kaldet ”Turtles”. </w:t>
      </w:r>
      <w:r w:rsidR="00075452">
        <w:t>Begge dele kan kodes og herunder have individuelle egenskaber/variable tilknyttet.</w:t>
      </w:r>
    </w:p>
    <w:p w14:paraId="70BD3881" w14:textId="77777777" w:rsidR="00075452" w:rsidRDefault="00075452" w:rsidP="001C6821"/>
    <w:p w14:paraId="262D9AB6" w14:textId="77777777" w:rsidR="007A3E11" w:rsidRPr="002A4AFC" w:rsidRDefault="007A3E11" w:rsidP="001C6821">
      <w:pPr>
        <w:rPr>
          <w:u w:val="single"/>
        </w:rPr>
      </w:pPr>
      <w:r w:rsidRPr="002A4AFC">
        <w:rPr>
          <w:u w:val="single"/>
        </w:rPr>
        <w:t xml:space="preserve">Koden falder i </w:t>
      </w:r>
      <w:r w:rsidR="002A4AFC">
        <w:rPr>
          <w:u w:val="single"/>
        </w:rPr>
        <w:t>4</w:t>
      </w:r>
      <w:r w:rsidRPr="002A4AFC">
        <w:rPr>
          <w:u w:val="single"/>
        </w:rPr>
        <w:t xml:space="preserve"> dele:</w:t>
      </w:r>
    </w:p>
    <w:p w14:paraId="3E94F6AF" w14:textId="77777777" w:rsidR="00075452" w:rsidRDefault="007A3E11" w:rsidP="002A4AFC">
      <w:pPr>
        <w:pStyle w:val="Listeafsnit"/>
        <w:numPr>
          <w:ilvl w:val="0"/>
          <w:numId w:val="5"/>
        </w:numPr>
        <w:ind w:left="284" w:hanging="284"/>
      </w:pPr>
      <w:r>
        <w:t>En indledende del, hvor nogle variable defineres</w:t>
      </w:r>
      <w:r w:rsidR="00075452">
        <w:t>:</w:t>
      </w:r>
    </w:p>
    <w:p w14:paraId="73C864BF" w14:textId="77777777" w:rsidR="00075452" w:rsidRDefault="00075452" w:rsidP="00075452">
      <w:r>
        <w:rPr>
          <w:noProof/>
          <w:lang w:eastAsia="da-DK"/>
        </w:rPr>
        <w:drawing>
          <wp:inline distT="0" distB="0" distL="0" distR="0" wp14:anchorId="259AA6AC" wp14:editId="0997D981">
            <wp:extent cx="3040656" cy="662835"/>
            <wp:effectExtent l="0" t="0" r="0" b="4445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r="5573" b="21648"/>
                    <a:stretch/>
                  </pic:blipFill>
                  <pic:spPr bwMode="auto">
                    <a:xfrm>
                      <a:off x="0" y="0"/>
                      <a:ext cx="3069387" cy="6690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CDF709" w14:textId="3E0B6739" w:rsidR="00075452" w:rsidRDefault="007A3E11" w:rsidP="00075452">
      <w:r>
        <w:t>Her er defineret nogle</w:t>
      </w:r>
      <w:r w:rsidR="00075452">
        <w:t xml:space="preserve"> variable (infect og infectStart), der er knyttet til </w:t>
      </w:r>
      <w:r w:rsidR="003A45DD">
        <w:t>”T</w:t>
      </w:r>
      <w:r w:rsidR="00075452">
        <w:t>urtles</w:t>
      </w:r>
      <w:r w:rsidR="003A45DD">
        <w:t>”</w:t>
      </w:r>
      <w:r w:rsidR="00075452">
        <w:t xml:space="preserve"> - dvs. personerne - og </w:t>
      </w:r>
      <w:r w:rsidR="00695738">
        <w:t>andre</w:t>
      </w:r>
      <w:r w:rsidR="00075452">
        <w:t xml:space="preserve"> variable (infectedArea og infectedAreaStart), der er tilknyttet </w:t>
      </w:r>
      <w:r w:rsidR="003A45DD">
        <w:t xml:space="preserve">”Patches” - dvs. </w:t>
      </w:r>
      <w:r w:rsidR="00075452">
        <w:t>baggrundsfelterne.</w:t>
      </w:r>
    </w:p>
    <w:p w14:paraId="1D8AF3A8" w14:textId="77777777" w:rsidR="00075452" w:rsidRDefault="00075452" w:rsidP="00075452">
      <w:r>
        <w:t>BEMÆRK at det ikke er aktiv kode det hele. De gråtonede tekster efter et ”;” er bemærkninger og forklaringer</w:t>
      </w:r>
      <w:r w:rsidR="000C58B4">
        <w:t xml:space="preserve">, der blot springes over </w:t>
      </w:r>
      <w:r w:rsidR="003A45DD">
        <w:t xml:space="preserve">af programmet </w:t>
      </w:r>
      <w:r w:rsidR="000C58B4">
        <w:t>- og altså ikke afvikles - når koden kører.</w:t>
      </w:r>
      <w:r>
        <w:t xml:space="preserve">  </w:t>
      </w:r>
    </w:p>
    <w:p w14:paraId="76B23045" w14:textId="77777777" w:rsidR="00075452" w:rsidRDefault="00075452" w:rsidP="00075452"/>
    <w:p w14:paraId="2CF2C8C5" w14:textId="77777777" w:rsidR="00075452" w:rsidRDefault="00075452" w:rsidP="002A4AFC">
      <w:pPr>
        <w:pStyle w:val="Listeafsnit"/>
        <w:numPr>
          <w:ilvl w:val="0"/>
          <w:numId w:val="5"/>
        </w:numPr>
        <w:ind w:left="284" w:hanging="284"/>
      </w:pPr>
      <w:r>
        <w:t>Opsætningsdelen, der kun afvikles én gang i starten:</w:t>
      </w:r>
    </w:p>
    <w:p w14:paraId="790CF139" w14:textId="77777777" w:rsidR="00075452" w:rsidRDefault="00075452" w:rsidP="00075452">
      <w:r>
        <w:rPr>
          <w:noProof/>
          <w:lang w:eastAsia="da-DK"/>
        </w:rPr>
        <w:drawing>
          <wp:inline distT="0" distB="0" distL="0" distR="0" wp14:anchorId="2F99983F" wp14:editId="1F0D9B57">
            <wp:extent cx="4419600" cy="2943225"/>
            <wp:effectExtent l="0" t="0" r="0" b="9525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F18BD" w14:textId="77777777" w:rsidR="00C14064" w:rsidRDefault="000C58B4" w:rsidP="001C6821">
      <w:r>
        <w:t>Denne setup-funktion afvikles ved tryk på knappen ”Opsætning”</w:t>
      </w:r>
      <w:r w:rsidR="002A4AFC">
        <w:t xml:space="preserve">. </w:t>
      </w:r>
    </w:p>
    <w:p w14:paraId="0CB4B60C" w14:textId="77777777" w:rsidR="002A4AFC" w:rsidRDefault="002A4AFC" w:rsidP="001C6821">
      <w:r>
        <w:t xml:space="preserve">Først er der nogle generelle opsætninger - herunder nulstilling, og dernæst nogle instruktioner til hver </w:t>
      </w:r>
      <w:r w:rsidR="003A45DD">
        <w:t>”T</w:t>
      </w:r>
      <w:r>
        <w:t>urtle</w:t>
      </w:r>
      <w:r w:rsidR="003A45DD">
        <w:t>”</w:t>
      </w:r>
      <w:r>
        <w:t xml:space="preserve"> (dvs. ”person”).</w:t>
      </w:r>
    </w:p>
    <w:p w14:paraId="0BB8A45C" w14:textId="77777777" w:rsidR="00C14064" w:rsidRDefault="00C14064" w:rsidP="001C6821"/>
    <w:p w14:paraId="45860CAA" w14:textId="77777777" w:rsidR="002A4AFC" w:rsidRDefault="002A4AFC" w:rsidP="002A4AFC">
      <w:pPr>
        <w:pStyle w:val="Listeafsnit"/>
        <w:numPr>
          <w:ilvl w:val="0"/>
          <w:numId w:val="5"/>
        </w:numPr>
        <w:ind w:left="284" w:hanging="284"/>
      </w:pPr>
      <w:r>
        <w:t>Hoveddelen af programmet, der afvikles ved tryk på ”Start”-knappen - i princippet én gang, men idet ”Start”-knappen er kodet til at afvi</w:t>
      </w:r>
      <w:r w:rsidR="003A45DD">
        <w:t xml:space="preserve">kle funktionen igen, og igen i </w:t>
      </w:r>
      <w:r>
        <w:t>en uendelig løkke, så afvikles denne funktion uendeligt mange gange (eller i hvert fald til der igen trykkes på ”Start”-knappen):</w:t>
      </w:r>
    </w:p>
    <w:p w14:paraId="42A0B089" w14:textId="77777777" w:rsidR="002A4AFC" w:rsidRDefault="002A4AFC" w:rsidP="002A4AFC">
      <w:r>
        <w:rPr>
          <w:noProof/>
          <w:lang w:eastAsia="da-DK"/>
        </w:rPr>
        <w:drawing>
          <wp:inline distT="0" distB="0" distL="0" distR="0" wp14:anchorId="0A9F7BD2" wp14:editId="54211645">
            <wp:extent cx="6115007" cy="842682"/>
            <wp:effectExtent l="0" t="0" r="635" b="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1" b="77685"/>
                    <a:stretch/>
                  </pic:blipFill>
                  <pic:spPr bwMode="auto">
                    <a:xfrm>
                      <a:off x="0" y="0"/>
                      <a:ext cx="6120130" cy="8433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A1409A" w14:textId="77777777" w:rsidR="003A45DD" w:rsidRPr="003A45DD" w:rsidRDefault="003A45DD" w:rsidP="003A45DD">
      <w:r>
        <w:rPr>
          <w:rFonts w:eastAsiaTheme="minorEastAsia"/>
        </w:rPr>
        <w:t xml:space="preserve">        </w:t>
      </w:r>
      <m:oMath>
        <m:r>
          <w:rPr>
            <w:rFonts w:ascii="Cambria Math" w:hAnsi="Cambria Math"/>
          </w:rPr>
          <m:t>⋮</m:t>
        </m:r>
      </m:oMath>
    </w:p>
    <w:p w14:paraId="2A381CB4" w14:textId="77777777" w:rsidR="003A45DD" w:rsidRDefault="003A45DD" w:rsidP="002A4AFC">
      <w:r>
        <w:rPr>
          <w:noProof/>
          <w:lang w:eastAsia="da-DK"/>
        </w:rPr>
        <w:drawing>
          <wp:inline distT="0" distB="0" distL="0" distR="0" wp14:anchorId="1DF3F70C" wp14:editId="335949AC">
            <wp:extent cx="6120130" cy="1134932"/>
            <wp:effectExtent l="0" t="0" r="0" b="8255"/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69972"/>
                    <a:stretch/>
                  </pic:blipFill>
                  <pic:spPr bwMode="auto">
                    <a:xfrm>
                      <a:off x="0" y="0"/>
                      <a:ext cx="6120130" cy="1134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B1E72D" w14:textId="77777777" w:rsidR="002A4AFC" w:rsidRDefault="002A4AFC" w:rsidP="002A4AFC">
      <w:r>
        <w:t xml:space="preserve">I denne kode er der både nogle instruktioner til </w:t>
      </w:r>
      <w:r w:rsidR="003A45DD">
        <w:t>”T</w:t>
      </w:r>
      <w:r>
        <w:t>urtles</w:t>
      </w:r>
      <w:r w:rsidR="003A45DD">
        <w:t>”</w:t>
      </w:r>
      <w:r>
        <w:t xml:space="preserve"> (</w:t>
      </w:r>
      <w:r w:rsidR="003A45DD">
        <w:t>”</w:t>
      </w:r>
      <w:r>
        <w:t>personerne</w:t>
      </w:r>
      <w:r w:rsidR="003A45DD">
        <w:t>”</w:t>
      </w:r>
      <w:r>
        <w:t xml:space="preserve"> -skrives: ”ask turtles [….]”) og til baggrundsfelterne (”ask patches [….]”). Hvad de enkelte linjer mere præcist gør kan læses i forklaringerne til koden.</w:t>
      </w:r>
    </w:p>
    <w:p w14:paraId="54FE959E" w14:textId="77777777" w:rsidR="002A4AFC" w:rsidRDefault="002A4AFC" w:rsidP="002A4AFC"/>
    <w:p w14:paraId="45BEBA4C" w14:textId="77777777" w:rsidR="002A4AFC" w:rsidRDefault="002A4AFC" w:rsidP="002A4AFC">
      <w:pPr>
        <w:pStyle w:val="Listeafsnit"/>
        <w:numPr>
          <w:ilvl w:val="0"/>
          <w:numId w:val="5"/>
        </w:numPr>
        <w:ind w:left="284" w:hanging="284"/>
      </w:pPr>
      <w:r>
        <w:t xml:space="preserve">Endelig er </w:t>
      </w:r>
      <w:r w:rsidR="00291F9A">
        <w:t>der til sidst lavet endnu en funktion ”exposedToInfection”, som skal bruges i ”go”-funktionen. I virkeligheden kunne denne kodestump kopieres direkte ind i ”go”-funktionen, men for at øge overskueligheden i koden er denne defineret for sig selv forneden:</w:t>
      </w:r>
    </w:p>
    <w:p w14:paraId="40FDBEAA" w14:textId="77777777" w:rsidR="00291F9A" w:rsidRDefault="00291F9A" w:rsidP="00A4041E">
      <w:r>
        <w:rPr>
          <w:noProof/>
          <w:lang w:eastAsia="da-DK"/>
        </w:rPr>
        <w:drawing>
          <wp:inline distT="0" distB="0" distL="0" distR="0" wp14:anchorId="15ED12D0" wp14:editId="778D36D2">
            <wp:extent cx="2143125" cy="1457325"/>
            <wp:effectExtent l="0" t="0" r="9525" b="9525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885D6B" w14:textId="77777777" w:rsidR="00291F9A" w:rsidRDefault="00291F9A" w:rsidP="00A4041E"/>
    <w:p w14:paraId="4774ADA8" w14:textId="77777777" w:rsidR="00291F9A" w:rsidRDefault="00291F9A" w:rsidP="00A4041E"/>
    <w:p w14:paraId="6236F36D" w14:textId="77777777" w:rsidR="00291F9A" w:rsidRDefault="00291F9A" w:rsidP="00291F9A">
      <w:pPr>
        <w:pStyle w:val="Overskrift2"/>
      </w:pPr>
      <w:r>
        <w:t>Øvelse 2:</w:t>
      </w:r>
    </w:p>
    <w:p w14:paraId="71257DED" w14:textId="77777777" w:rsidR="00291F9A" w:rsidRDefault="00291F9A" w:rsidP="002A4AFC">
      <w:r>
        <w:t>Prøv at gennemlæse bemærkningerne til koden og prøv at få et overblik over, hvordan koden fungerer.</w:t>
      </w:r>
    </w:p>
    <w:p w14:paraId="465CEB6D" w14:textId="77777777" w:rsidR="00291F9A" w:rsidRDefault="003A45DD" w:rsidP="002A4AFC">
      <w:r>
        <w:t xml:space="preserve">Lav dernæst </w:t>
      </w:r>
      <w:r w:rsidR="00291F9A">
        <w:t>følgende ændringer i koden:</w:t>
      </w:r>
    </w:p>
    <w:p w14:paraId="75C09806" w14:textId="77777777" w:rsidR="00A4041E" w:rsidRDefault="00291F9A" w:rsidP="00291F9A">
      <w:pPr>
        <w:pStyle w:val="Listeafsnit"/>
        <w:numPr>
          <w:ilvl w:val="0"/>
          <w:numId w:val="6"/>
        </w:numPr>
      </w:pPr>
      <w:r>
        <w:t>Prøv at ændre farve på de immune mænd til gul, så de er lettere at se</w:t>
      </w:r>
      <w:r w:rsidR="00A4041E">
        <w:t>.</w:t>
      </w:r>
    </w:p>
    <w:p w14:paraId="78951FCD" w14:textId="77777777" w:rsidR="00291F9A" w:rsidRDefault="00A4041E" w:rsidP="00291F9A">
      <w:pPr>
        <w:pStyle w:val="Listeafsnit"/>
        <w:numPr>
          <w:ilvl w:val="0"/>
          <w:numId w:val="6"/>
        </w:numPr>
      </w:pPr>
      <w:r>
        <w:t>P</w:t>
      </w:r>
      <w:r w:rsidR="00291F9A">
        <w:t>røv at ændre baggrundsfarven i det inficerede område til en mørkere rød.</w:t>
      </w:r>
    </w:p>
    <w:p w14:paraId="0BF204F8" w14:textId="77777777" w:rsidR="00291F9A" w:rsidRDefault="00291F9A" w:rsidP="00A4041E">
      <w:pPr>
        <w:pStyle w:val="Listeafsnit"/>
        <w:numPr>
          <w:ilvl w:val="0"/>
          <w:numId w:val="6"/>
        </w:numPr>
      </w:pPr>
      <w:r>
        <w:t>Prøv at ændre tiden hvor et område er inficeret til 2 ”ticks” i stedet for 1.</w:t>
      </w:r>
    </w:p>
    <w:p w14:paraId="5EB55D8E" w14:textId="77777777" w:rsidR="00291F9A" w:rsidRDefault="00291F9A" w:rsidP="00291F9A">
      <w:pPr>
        <w:pBdr>
          <w:bottom w:val="single" w:sz="12" w:space="1" w:color="auto"/>
        </w:pBdr>
      </w:pPr>
    </w:p>
    <w:p w14:paraId="6ED30B04" w14:textId="77777777" w:rsidR="00291F9A" w:rsidRPr="001C6821" w:rsidRDefault="00291F9A" w:rsidP="00291F9A"/>
    <w:p w14:paraId="315A9104" w14:textId="77777777" w:rsidR="00291F9A" w:rsidRDefault="00291F9A" w:rsidP="00F63F0A">
      <w:r>
        <w:t>Lad os vende tilbage til fanebladet ”Interface”.</w:t>
      </w:r>
    </w:p>
    <w:p w14:paraId="7A7A03F7" w14:textId="77777777" w:rsidR="003A45DD" w:rsidRDefault="003A45DD" w:rsidP="00F63F0A"/>
    <w:p w14:paraId="35F71FCE" w14:textId="77777777" w:rsidR="00A4041E" w:rsidRDefault="00291F9A" w:rsidP="00F63F0A">
      <w:r>
        <w:t>Ved at højreklikke på et af elementerne</w:t>
      </w:r>
      <w:r w:rsidR="003A45DD">
        <w:t xml:space="preserve"> (f.eks. på ”Slideren” ”Befolkning”)</w:t>
      </w:r>
      <w:r>
        <w:t xml:space="preserve"> og vælge ”Edit” kan man få åbnet for </w:t>
      </w:r>
      <w:r w:rsidR="00A4041E">
        <w:t xml:space="preserve">egenskaberne bag elementet. </w:t>
      </w:r>
      <w:r w:rsidR="00A4041E">
        <w:rPr>
          <w:noProof/>
          <w:lang w:eastAsia="da-DK"/>
        </w:rPr>
        <w:drawing>
          <wp:inline distT="0" distB="0" distL="0" distR="0" wp14:anchorId="21B5AA8F" wp14:editId="515CE393">
            <wp:extent cx="6120130" cy="1730375"/>
            <wp:effectExtent l="0" t="0" r="0" b="3175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3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8BEC17" w14:textId="340D74B6" w:rsidR="00A4041E" w:rsidRDefault="00A4041E" w:rsidP="00F63F0A">
      <w:r>
        <w:t>Vi ser her, at navnet ”Befolkning” samtidig er en såkaldt ”Global variabel”. Dvs. den værdi</w:t>
      </w:r>
      <w:r w:rsidR="00D21E1E">
        <w:t>,</w:t>
      </w:r>
      <w:r>
        <w:t xml:space="preserve"> som slideren har</w:t>
      </w:r>
      <w:r w:rsidR="00D21E1E">
        <w:t xml:space="preserve">, kan </w:t>
      </w:r>
      <w:r w:rsidR="00695738">
        <w:t>bruges inde i</w:t>
      </w:r>
      <w:r>
        <w:t xml:space="preserve"> koden, hvis man </w:t>
      </w:r>
      <w:r w:rsidR="00D21E1E">
        <w:t>i koden skriver</w:t>
      </w:r>
      <w:r>
        <w:t xml:space="preserve"> ”Befolkning”. </w:t>
      </w:r>
    </w:p>
    <w:p w14:paraId="66ED086B" w14:textId="77777777" w:rsidR="00A4041E" w:rsidRDefault="00A4041E" w:rsidP="00F63F0A">
      <w:r>
        <w:t xml:space="preserve">Vi kan også ændre </w:t>
      </w:r>
      <w:r w:rsidR="00F63F0A">
        <w:t xml:space="preserve">sliderens egenskaber: minimumsværdi, maksimumsværdi, samt i hvor store skridt den skal stige og falde, når vi rykker med slideren (Increment). Dertil kan vi bestemme startværdien - her </w:t>
      </w:r>
      <w:r w:rsidR="00D21E1E">
        <w:t xml:space="preserve">valgt til </w:t>
      </w:r>
      <w:r w:rsidR="00F63F0A">
        <w:t>500.</w:t>
      </w:r>
    </w:p>
    <w:p w14:paraId="2E68D773" w14:textId="77777777" w:rsidR="00F63F0A" w:rsidRDefault="00F63F0A" w:rsidP="00F63F0A">
      <w:r>
        <w:rPr>
          <w:noProof/>
          <w:lang w:eastAsia="da-D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3917996</wp:posOffset>
            </wp:positionH>
            <wp:positionV relativeFrom="paragraph">
              <wp:posOffset>14138</wp:posOffset>
            </wp:positionV>
            <wp:extent cx="2092960" cy="2035175"/>
            <wp:effectExtent l="0" t="0" r="2540" b="3175"/>
            <wp:wrapSquare wrapText="bothSides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85" r="80377" b="56778"/>
                    <a:stretch/>
                  </pic:blipFill>
                  <pic:spPr bwMode="auto">
                    <a:xfrm>
                      <a:off x="0" y="0"/>
                      <a:ext cx="2092960" cy="2035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1E23CF" w14:textId="77777777" w:rsidR="00F63F0A" w:rsidRDefault="00F63F0A" w:rsidP="00F63F0A">
      <w:r>
        <w:t>Hvis vi selv ønsker at oprette en ”Slider” kan dette gøres fra værktøjslinjen fra oven. Som udgangspunkt står den på ”Button”, men hvis det f.eks. er en ”Slider” man ønsker i stedet for en knap, så kan denne vælges ved tryk på pilen.</w:t>
      </w:r>
    </w:p>
    <w:p w14:paraId="2A506530" w14:textId="77777777" w:rsidR="00F63F0A" w:rsidRDefault="00F63F0A" w:rsidP="00F63F0A"/>
    <w:p w14:paraId="6946A39F" w14:textId="77777777" w:rsidR="00F63F0A" w:rsidRDefault="00F63F0A" w:rsidP="00F63F0A">
      <w:r>
        <w:t>Dernæst klikkes det sted, hvor man ønsker elementet placeret.</w:t>
      </w:r>
    </w:p>
    <w:p w14:paraId="56000C03" w14:textId="77777777" w:rsidR="00A4041E" w:rsidRDefault="00A4041E" w:rsidP="00F63F0A"/>
    <w:p w14:paraId="5AD9B597" w14:textId="77777777" w:rsidR="00F63F0A" w:rsidRDefault="00F63F0A" w:rsidP="00F63F0A"/>
    <w:p w14:paraId="6D184E46" w14:textId="77777777" w:rsidR="00F63F0A" w:rsidRDefault="00F63F0A" w:rsidP="00F63F0A"/>
    <w:p w14:paraId="587FCD43" w14:textId="77777777" w:rsidR="00F63F0A" w:rsidRDefault="00F63F0A" w:rsidP="00F63F0A">
      <w:pPr>
        <w:pStyle w:val="Overskrift2"/>
      </w:pPr>
      <w:r>
        <w:t>Øvelse 3:</w:t>
      </w:r>
    </w:p>
    <w:p w14:paraId="39F26AAB" w14:textId="77777777" w:rsidR="00F63F0A" w:rsidRDefault="00F63F0A" w:rsidP="00F63F0A">
      <w:r>
        <w:t xml:space="preserve">Prøv at få en fornemmelse af, hvordan de indsatte elementer på siden fungerer ved at højreklikke og vælge ”Edit”. </w:t>
      </w:r>
    </w:p>
    <w:p w14:paraId="23F2E81B" w14:textId="77777777" w:rsidR="00F63F0A" w:rsidRDefault="00F63F0A" w:rsidP="00F63F0A">
      <w:r>
        <w:t>Prøv dernæst at lave følgende ændringer (forbedringer) til animationen:</w:t>
      </w:r>
    </w:p>
    <w:p w14:paraId="38BF2050" w14:textId="77777777" w:rsidR="00F63F0A" w:rsidRDefault="00D21E1E" w:rsidP="00F63F0A">
      <w:pPr>
        <w:pStyle w:val="Listeafsnit"/>
        <w:numPr>
          <w:ilvl w:val="0"/>
          <w:numId w:val="7"/>
        </w:numPr>
      </w:pPr>
      <w:r>
        <w:t>Prøv at oprette en ”S</w:t>
      </w:r>
      <w:r w:rsidR="00F63F0A">
        <w:t>lider</w:t>
      </w:r>
      <w:r>
        <w:t>”</w:t>
      </w:r>
      <w:r w:rsidR="00F63F0A">
        <w:t xml:space="preserve">, der </w:t>
      </w:r>
      <w:r w:rsidR="008F2F8B">
        <w:t>kan stille</w:t>
      </w:r>
      <w:r w:rsidR="00F63F0A">
        <w:t xml:space="preserve"> </w:t>
      </w:r>
      <w:r>
        <w:t>den tid</w:t>
      </w:r>
      <w:r w:rsidR="00F63F0A">
        <w:t xml:space="preserve">, </w:t>
      </w:r>
      <w:r>
        <w:t>som</w:t>
      </w:r>
      <w:r w:rsidR="00F63F0A">
        <w:t xml:space="preserve"> et område er inficeret (</w:t>
      </w:r>
      <w:r w:rsidR="008F2F8B">
        <w:t>jf.</w:t>
      </w:r>
      <w:r w:rsidR="00F63F0A">
        <w:t xml:space="preserve"> øv. </w:t>
      </w:r>
      <w:r w:rsidR="008F2F8B">
        <w:t>2c) )</w:t>
      </w:r>
    </w:p>
    <w:p w14:paraId="17476200" w14:textId="77777777" w:rsidR="00F63F0A" w:rsidRDefault="00F63F0A" w:rsidP="00F63F0A">
      <w:pPr>
        <w:pStyle w:val="Listeafsnit"/>
        <w:numPr>
          <w:ilvl w:val="0"/>
          <w:numId w:val="7"/>
        </w:numPr>
      </w:pPr>
      <w:r>
        <w:t xml:space="preserve">Prøv at lave </w:t>
      </w:r>
      <w:r w:rsidR="000F1973">
        <w:t xml:space="preserve">en </w:t>
      </w:r>
      <w:r>
        <w:t xml:space="preserve">graf over </w:t>
      </w:r>
      <w:r w:rsidR="008F2F8B">
        <w:t xml:space="preserve">det </w:t>
      </w:r>
      <w:r>
        <w:t xml:space="preserve">samlede antal raske: Dvs. </w:t>
      </w:r>
      <w:r w:rsidR="008F2F8B">
        <w:t xml:space="preserve">de </w:t>
      </w:r>
      <w:r>
        <w:t>endnu ikke syge samt de immune</w:t>
      </w:r>
      <w:r w:rsidR="00D21E1E">
        <w:t xml:space="preserve"> tilsammen</w:t>
      </w:r>
      <w:r>
        <w:t>.</w:t>
      </w:r>
    </w:p>
    <w:p w14:paraId="288751AC" w14:textId="77777777" w:rsidR="00F63F0A" w:rsidRDefault="00F63F0A" w:rsidP="00F63F0A">
      <w:pPr>
        <w:pStyle w:val="Listeafsnit"/>
        <w:numPr>
          <w:ilvl w:val="0"/>
          <w:numId w:val="7"/>
        </w:numPr>
      </w:pPr>
      <w:r>
        <w:t>Prøv at lave graf over procentdel</w:t>
      </w:r>
      <w:r w:rsidR="008F2F8B">
        <w:t>en</w:t>
      </w:r>
      <w:r>
        <w:t xml:space="preserve"> af befolkningen, der er syge.</w:t>
      </w:r>
    </w:p>
    <w:p w14:paraId="6A550BBF" w14:textId="77777777" w:rsidR="00F63F0A" w:rsidRDefault="00F63F0A" w:rsidP="00F63F0A">
      <w:pPr>
        <w:pStyle w:val="Listeafsnit"/>
        <w:numPr>
          <w:ilvl w:val="0"/>
          <w:numId w:val="7"/>
        </w:numPr>
      </w:pPr>
      <w:r>
        <w:t>Prøv at lave graf over infektionsraten</w:t>
      </w:r>
      <w:r w:rsidR="008F2F8B">
        <w:t xml:space="preserve">: </w:t>
      </w:r>
      <w:r>
        <w:t xml:space="preserve"> </w:t>
      </w:r>
      <w:r w:rsidR="008F2F8B">
        <w:t>D</w:t>
      </w:r>
      <w:r>
        <w:t xml:space="preserve">vs. </w:t>
      </w:r>
      <w:r w:rsidR="008F2F8B">
        <w:t>(</w:t>
      </w:r>
      <w:r>
        <w:t xml:space="preserve">antal syge/antal </w:t>
      </w:r>
      <w:r w:rsidR="008F2F8B">
        <w:t>raske).</w:t>
      </w:r>
    </w:p>
    <w:p w14:paraId="5BB09D8A" w14:textId="77777777" w:rsidR="008F2F8B" w:rsidRDefault="008F2F8B" w:rsidP="008F2F8B">
      <w:pPr>
        <w:pStyle w:val="Listeafsnit"/>
      </w:pPr>
    </w:p>
    <w:p w14:paraId="21989A57" w14:textId="77777777" w:rsidR="008F2F8B" w:rsidRPr="008F2F8B" w:rsidRDefault="008F2F8B" w:rsidP="008F2F8B">
      <w:pPr>
        <w:pStyle w:val="Listeafsnit"/>
        <w:rPr>
          <w:u w:val="single"/>
        </w:rPr>
      </w:pPr>
      <w:r w:rsidRPr="008F2F8B">
        <w:rPr>
          <w:u w:val="single"/>
        </w:rPr>
        <w:t>Sværere:</w:t>
      </w:r>
    </w:p>
    <w:p w14:paraId="7665C1F6" w14:textId="77777777" w:rsidR="008F2F8B" w:rsidRDefault="008F2F8B" w:rsidP="008F2F8B">
      <w:pPr>
        <w:pStyle w:val="Listeafsnit"/>
        <w:numPr>
          <w:ilvl w:val="0"/>
          <w:numId w:val="7"/>
        </w:numPr>
      </w:pPr>
      <w:r>
        <w:t>Lav ændringer i koden, så man igen kan blive syg efter en periode.</w:t>
      </w:r>
    </w:p>
    <w:p w14:paraId="38CEE9B6" w14:textId="77777777" w:rsidR="00F63F0A" w:rsidRDefault="008F2F8B" w:rsidP="008F2F8B">
      <w:pPr>
        <w:pStyle w:val="Listeafsnit"/>
        <w:numPr>
          <w:ilvl w:val="0"/>
          <w:numId w:val="7"/>
        </w:numPr>
      </w:pPr>
      <w:r>
        <w:t>Lav ændringer i koden, så der er en procentdel, der dør af sygdommen (indfør sandsynlighed for at dø af sygdommen). Lav dernæst</w:t>
      </w:r>
      <w:r w:rsidR="00F63F0A">
        <w:t xml:space="preserve"> </w:t>
      </w:r>
      <w:r>
        <w:t>også e</w:t>
      </w:r>
      <w:r w:rsidR="00F63F0A">
        <w:t xml:space="preserve">n graf over </w:t>
      </w:r>
      <w:r>
        <w:t xml:space="preserve">de </w:t>
      </w:r>
      <w:r w:rsidR="00F63F0A">
        <w:t xml:space="preserve">døde </w:t>
      </w:r>
    </w:p>
    <w:p w14:paraId="74E8C1F5" w14:textId="77777777" w:rsidR="00A4041E" w:rsidRDefault="00A4041E" w:rsidP="00291F9A">
      <w:pPr>
        <w:pBdr>
          <w:bottom w:val="single" w:sz="12" w:space="1" w:color="auto"/>
        </w:pBdr>
      </w:pPr>
    </w:p>
    <w:p w14:paraId="2065C1DA" w14:textId="77777777" w:rsidR="00A4041E" w:rsidRDefault="00A4041E" w:rsidP="00A4041E"/>
    <w:p w14:paraId="7ACA86C2" w14:textId="77777777" w:rsidR="000F1973" w:rsidRDefault="000F1973">
      <w:pPr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  <w:u w:val="single"/>
        </w:rPr>
      </w:pPr>
      <w:r>
        <w:rPr>
          <w:b/>
          <w:u w:val="single"/>
        </w:rPr>
        <w:br w:type="page"/>
      </w:r>
    </w:p>
    <w:p w14:paraId="46A0B404" w14:textId="77777777" w:rsidR="00F07C6C" w:rsidRDefault="00F07C6C" w:rsidP="00F07C6C">
      <w:pPr>
        <w:pStyle w:val="Overskrift1"/>
        <w:rPr>
          <w:b/>
        </w:rPr>
      </w:pPr>
      <w:r>
        <w:rPr>
          <w:b/>
          <w:u w:val="single"/>
        </w:rPr>
        <w:t>Del 2</w:t>
      </w:r>
      <w:r w:rsidRPr="002A4AFC">
        <w:rPr>
          <w:b/>
          <w:u w:val="single"/>
        </w:rPr>
        <w:t>:</w:t>
      </w:r>
      <w:r w:rsidRPr="002A4AFC">
        <w:rPr>
          <w:b/>
        </w:rPr>
        <w:t xml:space="preserve"> </w:t>
      </w:r>
      <w:r>
        <w:rPr>
          <w:b/>
        </w:rPr>
        <w:t>Opstilling og løsning af matematisk model (den såkaldte SIR-model).</w:t>
      </w:r>
    </w:p>
    <w:p w14:paraId="1E26DAE4" w14:textId="77777777" w:rsidR="00F07C6C" w:rsidRDefault="00F07C6C" w:rsidP="00F07C6C"/>
    <w:p w14:paraId="53A823B6" w14:textId="77777777" w:rsidR="00F07C6C" w:rsidRDefault="00F07C6C" w:rsidP="00F07C6C">
      <w:r>
        <w:t>Nu har vi set på, hvordan man kan lave en individbaseret simulering af en sygdomsepidemi. Vi vil nu på grundlag af de erfaringer</w:t>
      </w:r>
      <w:r w:rsidR="00DA5049">
        <w:t>,</w:t>
      </w:r>
      <w:r>
        <w:t xml:space="preserve"> denne simulering har givet os</w:t>
      </w:r>
      <w:r w:rsidR="00DA5049">
        <w:t>,</w:t>
      </w:r>
      <w:r>
        <w:t xml:space="preserve"> prøve at opstille en mere generel matematisk model for en sygdomsepidemi.</w:t>
      </w:r>
    </w:p>
    <w:p w14:paraId="746ED082" w14:textId="77777777" w:rsidR="00F07C6C" w:rsidRDefault="00F07C6C" w:rsidP="00F07C6C"/>
    <w:p w14:paraId="5A4211CC" w14:textId="77777777" w:rsidR="00F07C6C" w:rsidRDefault="00F07C6C" w:rsidP="00F07C6C">
      <w:r>
        <w:t>Grundlæggende kan vi sige</w:t>
      </w:r>
      <w:r w:rsidR="00DA5049">
        <w:t>,</w:t>
      </w:r>
      <w:r>
        <w:t xml:space="preserve"> at befolkningen er inddelt i 3 grupper: </w:t>
      </w:r>
    </w:p>
    <w:p w14:paraId="33B1A1A4" w14:textId="77777777" w:rsidR="00F07C6C" w:rsidRDefault="00F07C6C" w:rsidP="00F07C6C">
      <w:pPr>
        <w:pStyle w:val="Listeafsnit"/>
        <w:numPr>
          <w:ilvl w:val="0"/>
          <w:numId w:val="8"/>
        </w:numPr>
      </w:pPr>
      <w:r>
        <w:t>De raske</w:t>
      </w:r>
    </w:p>
    <w:p w14:paraId="4092E4F3" w14:textId="77777777" w:rsidR="00F07C6C" w:rsidRDefault="00F07C6C" w:rsidP="00F07C6C">
      <w:pPr>
        <w:pStyle w:val="Listeafsnit"/>
        <w:numPr>
          <w:ilvl w:val="0"/>
          <w:numId w:val="8"/>
        </w:numPr>
      </w:pPr>
      <w:r>
        <w:t>De syge</w:t>
      </w:r>
    </w:p>
    <w:p w14:paraId="5E6605FB" w14:textId="77777777" w:rsidR="00F07C6C" w:rsidRPr="00F07C6C" w:rsidRDefault="00F07C6C" w:rsidP="00F07C6C">
      <w:pPr>
        <w:pStyle w:val="Listeafsnit"/>
        <w:numPr>
          <w:ilvl w:val="0"/>
          <w:numId w:val="8"/>
        </w:numPr>
      </w:pPr>
      <w:r>
        <w:t>De immune (som har været syge, men nu er raske igen, men uden at kunne smittes</w:t>
      </w:r>
      <w:r w:rsidR="00DA5049">
        <w:t>)</w:t>
      </w:r>
      <w:r>
        <w:t>.</w:t>
      </w:r>
    </w:p>
    <w:p w14:paraId="0B0067DF" w14:textId="77777777" w:rsidR="00A4041E" w:rsidRDefault="00A4041E" w:rsidP="002A4AFC"/>
    <w:p w14:paraId="299D88E4" w14:textId="77777777" w:rsidR="00494AA3" w:rsidRDefault="00494AA3" w:rsidP="002A4AFC">
      <w:r>
        <w:t>Vi vil i det følgende benytte de engelske betegnelser for grupperne (de danske er byttet rundt, hvilket kan skabe nogen forvirring…):</w:t>
      </w:r>
    </w:p>
    <w:p w14:paraId="1B99531F" w14:textId="77777777" w:rsidR="00494AA3" w:rsidRDefault="00494AA3" w:rsidP="002A4AFC">
      <w:r>
        <w:t>De raske betegnes ”</w:t>
      </w:r>
      <m:oMath>
        <m:r>
          <w:rPr>
            <w:rFonts w:ascii="Cambria Math" w:hAnsi="Cambria Math"/>
          </w:rPr>
          <m:t>s</m:t>
        </m:r>
      </m:oMath>
      <w:r>
        <w:t>” (susceptible = modtagelig), de syge ”</w:t>
      </w:r>
      <m:oMath>
        <m:r>
          <w:rPr>
            <w:rFonts w:ascii="Cambria Math" w:hAnsi="Cambria Math"/>
          </w:rPr>
          <m:t>i</m:t>
        </m:r>
      </m:oMath>
      <w:r>
        <w:t>” (infectious = har infektionen) og de immune ”</w:t>
      </w:r>
      <m:oMath>
        <m:r>
          <w:rPr>
            <w:rFonts w:ascii="Cambria Math" w:hAnsi="Cambria Math"/>
          </w:rPr>
          <m:t>r</m:t>
        </m:r>
      </m:oMath>
      <w:r>
        <w:t>” (removed = fjernet fra gruppen af raske - dvs. de er enten immune eller evt. døde…).</w:t>
      </w:r>
    </w:p>
    <w:p w14:paraId="641679E4" w14:textId="77777777" w:rsidR="00494AA3" w:rsidRDefault="00494AA3" w:rsidP="002A4AFC"/>
    <w:p w14:paraId="4D4F116B" w14:textId="77777777" w:rsidR="00F3745A" w:rsidRDefault="00494AA3" w:rsidP="002A4AFC">
      <w:r>
        <w:t xml:space="preserve">De raske personer aftager med tiden, da en del af disse bliver syge. Dvs. der sker en (negativ) ændring i antallet. </w:t>
      </w:r>
    </w:p>
    <w:p w14:paraId="6D5C1DCB" w14:textId="77777777" w:rsidR="00F3745A" w:rsidRDefault="00F3745A" w:rsidP="002A4AFC"/>
    <w:p w14:paraId="01EFF27B" w14:textId="77777777" w:rsidR="00F3745A" w:rsidRDefault="00F3745A" w:rsidP="00F3745A">
      <w:pPr>
        <w:pStyle w:val="Overskrift2"/>
      </w:pPr>
      <w:r>
        <w:t xml:space="preserve">Øvelse 4: </w:t>
      </w:r>
    </w:p>
    <w:p w14:paraId="6D36045D" w14:textId="77777777" w:rsidR="00F3745A" w:rsidRDefault="00F3745A" w:rsidP="002A4AFC">
      <w:pPr>
        <w:pStyle w:val="Listeafsnit"/>
        <w:numPr>
          <w:ilvl w:val="0"/>
          <w:numId w:val="13"/>
        </w:numPr>
      </w:pPr>
      <w:r>
        <w:t>Hvad tror I, der betyder noget for, hvor mange der bliver syge til et bestemt tidspunkt</w:t>
      </w:r>
      <w:r w:rsidR="00AC7B8E">
        <w:t>?</w:t>
      </w:r>
      <w:r>
        <w:t xml:space="preserve"> (Hvilke erfaringer fik I fra øvelse 1?)</w:t>
      </w:r>
    </w:p>
    <w:p w14:paraId="4C526005" w14:textId="77777777" w:rsidR="00F3745A" w:rsidRDefault="00F3745A" w:rsidP="002A4AFC"/>
    <w:p w14:paraId="0F3A7084" w14:textId="77777777" w:rsidR="00F3745A" w:rsidRDefault="00F3745A" w:rsidP="002A4AFC"/>
    <w:p w14:paraId="4FFB437B" w14:textId="77777777" w:rsidR="00494AA3" w:rsidRDefault="00F3745A" w:rsidP="00F3745A">
      <w:r>
        <w:t>I øvelse 4 skulle vi gerne have oplevet, at antallet</w:t>
      </w:r>
      <w:r w:rsidR="00DA5049">
        <w:t>,</w:t>
      </w:r>
      <w:r w:rsidR="00494AA3">
        <w:t xml:space="preserve"> der bliver syge inden for et tidsrum</w:t>
      </w:r>
      <w:r w:rsidR="00DA5049">
        <w:t>,</w:t>
      </w:r>
      <w:r w:rsidR="00494AA3">
        <w:t xml:space="preserve"> afhænger af, hvor mange raske der er, og hvor mange syge der er - men det afhænger naturligvis også af</w:t>
      </w:r>
      <w:r w:rsidR="00DA5049">
        <w:t>,</w:t>
      </w:r>
      <w:r w:rsidR="00494AA3">
        <w:t xml:space="preserve"> hvor stor sandsynligheden er for at en rask </w:t>
      </w:r>
      <w:r w:rsidR="00DA5049">
        <w:t xml:space="preserve">person </w:t>
      </w:r>
      <w:r w:rsidR="00494AA3">
        <w:t>møder en syg</w:t>
      </w:r>
      <w:r w:rsidR="00DA5049">
        <w:t xml:space="preserve"> person</w:t>
      </w:r>
      <w:r w:rsidR="00494AA3">
        <w:t>, og af hvor stor risikoen er for at få sygdommen, hvis man rent faktisk bliver udsat for smitten…</w:t>
      </w:r>
    </w:p>
    <w:p w14:paraId="7558A31E" w14:textId="77777777" w:rsidR="00F3745A" w:rsidRDefault="00F3745A" w:rsidP="00F3745A"/>
    <w:p w14:paraId="6476A324" w14:textId="77777777" w:rsidR="00F3745A" w:rsidRDefault="00F3745A" w:rsidP="00F3745A">
      <w:r>
        <w:t>Dette fører til, at ændringen i antallet af raske (”</w:t>
      </w:r>
      <m:oMath>
        <m:r>
          <w:rPr>
            <w:rFonts w:ascii="Cambria Math" w:hAnsi="Cambria Math"/>
          </w:rPr>
          <m:t>s</m:t>
        </m:r>
      </m:oMath>
      <w:r>
        <w:t>”) kan beskrives ved følgende different</w:t>
      </w:r>
      <w:r w:rsidR="00077088">
        <w:t>ialligning:</w:t>
      </w:r>
    </w:p>
    <w:p w14:paraId="365D95FD" w14:textId="77777777" w:rsidR="00077088" w:rsidRPr="00AC7B8E" w:rsidRDefault="00822F34" w:rsidP="00F3745A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ds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=-a·s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·i(t)</m:t>
          </m:r>
        </m:oMath>
      </m:oMathPara>
    </w:p>
    <w:p w14:paraId="05E03A79" w14:textId="21BC1C00" w:rsidR="00AC7B8E" w:rsidRDefault="00AC7B8E" w:rsidP="00F3745A">
      <w:pPr>
        <w:rPr>
          <w:rFonts w:eastAsiaTheme="minorEastAsia"/>
        </w:rPr>
      </w:pPr>
      <w:r>
        <w:rPr>
          <w:rFonts w:eastAsiaTheme="minorEastAsia"/>
        </w:rPr>
        <w:t xml:space="preserve">Her er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 xml:space="preserve"> en konstant</w:t>
      </w:r>
      <w:r w:rsidR="007867A2">
        <w:rPr>
          <w:rFonts w:eastAsiaTheme="minorEastAsia"/>
        </w:rPr>
        <w:t>,</w:t>
      </w:r>
      <w:r>
        <w:rPr>
          <w:rFonts w:eastAsiaTheme="minorEastAsia"/>
        </w:rPr>
        <w:t xml:space="preserve"> der afspejler en samlet sandsynlighed for</w:t>
      </w:r>
      <w:r w:rsidR="00DA5049">
        <w:rPr>
          <w:rFonts w:eastAsiaTheme="minorEastAsia"/>
        </w:rPr>
        <w:t>,</w:t>
      </w:r>
      <w:r>
        <w:rPr>
          <w:rFonts w:eastAsiaTheme="minorEastAsia"/>
        </w:rPr>
        <w:t xml:space="preserve"> at en rask </w:t>
      </w:r>
      <w:r w:rsidR="00DA5049">
        <w:rPr>
          <w:rFonts w:eastAsiaTheme="minorEastAsia"/>
        </w:rPr>
        <w:t xml:space="preserve">person </w:t>
      </w:r>
      <w:r>
        <w:rPr>
          <w:rFonts w:eastAsiaTheme="minorEastAsia"/>
        </w:rPr>
        <w:t>møder en syg</w:t>
      </w:r>
      <w:r w:rsidR="00DA5049">
        <w:rPr>
          <w:rFonts w:eastAsiaTheme="minorEastAsia"/>
        </w:rPr>
        <w:t xml:space="preserve"> person</w:t>
      </w:r>
      <w:r>
        <w:rPr>
          <w:rFonts w:eastAsiaTheme="minorEastAsia"/>
        </w:rPr>
        <w:t>, og at den raske så rent faktisk bliver smittet med sygdommen (</w:t>
      </w:r>
      <w:r w:rsidR="00DA5049">
        <w:rPr>
          <w:rFonts w:eastAsiaTheme="minorEastAsia"/>
        </w:rPr>
        <w:t>HUSK</w:t>
      </w:r>
      <w:r>
        <w:rPr>
          <w:rFonts w:eastAsiaTheme="minorEastAsia"/>
        </w:rPr>
        <w:t xml:space="preserve"> at områdets størrelse og smitterisikoen har lige stor vægt i sandsynligheden for at få sygdommen - jf. 1f) ).</w:t>
      </w:r>
    </w:p>
    <w:p w14:paraId="062FEC4F" w14:textId="77777777" w:rsidR="00AC7B8E" w:rsidRDefault="00AC7B8E" w:rsidP="00F3745A">
      <w:pPr>
        <w:rPr>
          <w:rFonts w:eastAsiaTheme="minorEastAsia"/>
        </w:rPr>
      </w:pPr>
      <w:r>
        <w:rPr>
          <w:rFonts w:eastAsiaTheme="minorEastAsia"/>
        </w:rPr>
        <w:t>De syge bliver på et tidspunkt raske igen (eller de dør evt. - men så udgør de heller ikke nogen smitterisiko længere).</w:t>
      </w:r>
    </w:p>
    <w:p w14:paraId="77893696" w14:textId="77777777" w:rsidR="00AC7B8E" w:rsidRDefault="00AC7B8E" w:rsidP="00F3745A">
      <w:pPr>
        <w:rPr>
          <w:rFonts w:eastAsiaTheme="minorEastAsia"/>
        </w:rPr>
      </w:pPr>
    </w:p>
    <w:p w14:paraId="660018EB" w14:textId="77777777" w:rsidR="00AC7B8E" w:rsidRDefault="00AC7B8E" w:rsidP="00AC7B8E">
      <w:pPr>
        <w:pStyle w:val="Overskrift2"/>
        <w:rPr>
          <w:rFonts w:eastAsiaTheme="minorEastAsia"/>
        </w:rPr>
      </w:pPr>
      <w:r>
        <w:rPr>
          <w:rFonts w:eastAsiaTheme="minorEastAsia"/>
        </w:rPr>
        <w:t xml:space="preserve">Øvelse 5: </w:t>
      </w:r>
    </w:p>
    <w:p w14:paraId="2CC8D619" w14:textId="77777777" w:rsidR="00AC7B8E" w:rsidRDefault="00AC7B8E" w:rsidP="00AC7B8E">
      <w:pPr>
        <w:pStyle w:val="Listeafsnit"/>
        <w:numPr>
          <w:ilvl w:val="0"/>
          <w:numId w:val="14"/>
        </w:numPr>
      </w:pPr>
      <w:r>
        <w:t>Hvad tror I, der betyder noget for, hvor mange der bliver immune (”</w:t>
      </w:r>
      <m:oMath>
        <m:r>
          <w:rPr>
            <w:rFonts w:ascii="Cambria Math" w:hAnsi="Cambria Math"/>
          </w:rPr>
          <m:t>r</m:t>
        </m:r>
      </m:oMath>
      <w:r>
        <w:t>”) til et bestemt tidspunkt? (Brug igen erfaringerne fra øvelse 1?)</w:t>
      </w:r>
    </w:p>
    <w:p w14:paraId="2FCA580C" w14:textId="77777777" w:rsidR="00AC7B8E" w:rsidRDefault="00AC7B8E" w:rsidP="00F3745A"/>
    <w:p w14:paraId="00A08B78" w14:textId="77777777" w:rsidR="00494AA3" w:rsidRDefault="00AC7B8E" w:rsidP="002A4AFC">
      <w:r>
        <w:t>Øvelse 5 skulle gerne give os en fornemmelse af, at det naturligvis betyder noget, hvor mange syge der er, men også hvor længe disse er syge.</w:t>
      </w:r>
    </w:p>
    <w:p w14:paraId="2A133C88" w14:textId="77777777" w:rsidR="00AC7B8E" w:rsidRDefault="00AC7B8E" w:rsidP="002A4AFC">
      <w:r>
        <w:t>Dette kan illustreres med følgende differentialligning:</w:t>
      </w:r>
    </w:p>
    <w:p w14:paraId="3F060141" w14:textId="77777777" w:rsidR="00AC7B8E" w:rsidRPr="00AC7B8E" w:rsidRDefault="00822F34" w:rsidP="002A4AFC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dr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=b·i(t)</m:t>
          </m:r>
        </m:oMath>
      </m:oMathPara>
    </w:p>
    <w:p w14:paraId="26EDE0BA" w14:textId="77777777" w:rsidR="00AC7B8E" w:rsidRDefault="00AC7B8E" w:rsidP="002A4AFC">
      <w:pPr>
        <w:rPr>
          <w:rFonts w:eastAsiaTheme="minorEastAsia"/>
        </w:rPr>
      </w:pPr>
      <w:r>
        <w:rPr>
          <w:rFonts w:eastAsiaTheme="minorEastAsia"/>
        </w:rPr>
        <w:t xml:space="preserve">Her er </w:t>
      </w:r>
      <m:oMath>
        <m:r>
          <w:rPr>
            <w:rFonts w:ascii="Cambria Math" w:eastAsiaTheme="minorEastAsia" w:hAnsi="Cambria Math"/>
          </w:rPr>
          <m:t>b</m:t>
        </m:r>
      </m:oMath>
      <w:r>
        <w:rPr>
          <w:rFonts w:eastAsiaTheme="minorEastAsia"/>
        </w:rPr>
        <w:t xml:space="preserve"> en konstant, der afspejler, hvor let (hurtigt) det er at komme over sygdommen igen.</w:t>
      </w:r>
    </w:p>
    <w:p w14:paraId="0ED2FD64" w14:textId="77777777" w:rsidR="00AC7B8E" w:rsidRDefault="00AC7B8E" w:rsidP="002A4AFC">
      <w:pPr>
        <w:rPr>
          <w:rFonts w:eastAsiaTheme="minorEastAsia"/>
        </w:rPr>
      </w:pPr>
    </w:p>
    <w:p w14:paraId="4F4F932F" w14:textId="77777777" w:rsidR="00AC7B8E" w:rsidRDefault="0041144F" w:rsidP="002A4AFC">
      <w:pPr>
        <w:rPr>
          <w:rFonts w:eastAsiaTheme="minorEastAsia"/>
        </w:rPr>
      </w:pPr>
      <w:r w:rsidRPr="00AC7B8E">
        <w:rPr>
          <w:rFonts w:eastAsiaTheme="minorEastAsia"/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473710</wp:posOffset>
                </wp:positionV>
                <wp:extent cx="5464175" cy="826135"/>
                <wp:effectExtent l="0" t="0" r="22225" b="12065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4175" cy="826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BD834" w14:textId="77777777" w:rsidR="00A8074C" w:rsidRPr="0041144F" w:rsidRDefault="00A8074C" w:rsidP="0041144F">
                            <w:pPr>
                              <w:rPr>
                                <w:sz w:val="36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36"/>
                                  </w:rPr>
                                  <m:t xml:space="preserve"> </m:t>
                                </m:r>
                                <m:m>
                                  <m:mPr>
                                    <m:plcHide m:val="1"/>
                                    <m:mcs>
                                      <m:mc>
                                        <m:mcPr>
                                          <m:count m:val="5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36"/>
                                        </w:rPr>
                                        <m:t>s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36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36"/>
                                            </w:rPr>
                                            <m:t>t</m:t>
                                          </m:r>
                                        </m:e>
                                      </m:d>
                                    </m:e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36"/>
                                        </w:rPr>
                                        <m:t>↷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36"/>
                                        </w:rPr>
                                        <m:t>i(t)</m:t>
                                      </m:r>
                                      <m:ctrlPr>
                                        <w:rPr>
                                          <w:rFonts w:ascii="Cambria Math" w:eastAsia="Cambria Math" w:hAnsi="Cambria Math" w:cs="Cambria Math"/>
                                          <w:i/>
                                          <w:sz w:val="36"/>
                                        </w:rPr>
                                      </m:ctrlPr>
                                    </m:e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36"/>
                                        </w:rPr>
                                        <m:t>↷</m:t>
                                      </m:r>
                                      <m:ctrlPr>
                                        <w:rPr>
                                          <w:rFonts w:ascii="Cambria Math" w:eastAsia="Cambria Math" w:hAnsi="Cambria Math" w:cs="Cambria Math"/>
                                          <w:i/>
                                          <w:sz w:val="36"/>
                                        </w:rPr>
                                      </m:ctrlPr>
                                    </m:e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36"/>
                                        </w:rPr>
                                        <m:t>r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36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36"/>
                                            </w:rPr>
                                            <m:t>t</m:t>
                                          </m:r>
                                        </m:e>
                                      </m:d>
                                      <m:r>
                                        <w:rPr>
                                          <w:rFonts w:ascii="Cambria Math" w:hAnsi="Cambria Math"/>
                                          <w:sz w:val="36"/>
                                        </w:rPr>
                                        <m:t xml:space="preserve"> </m:t>
                                      </m:r>
                                    </m:e>
                                  </m:mr>
                                  <m:mr>
                                    <m:e/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36"/>
                                        </w:rPr>
                                        <m:t>a·s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36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36"/>
                                            </w:rPr>
                                            <m:t>t</m:t>
                                          </m:r>
                                        </m:e>
                                      </m:d>
                                      <m:r>
                                        <w:rPr>
                                          <w:rFonts w:ascii="Cambria Math" w:hAnsi="Cambria Math"/>
                                          <w:sz w:val="36"/>
                                        </w:rPr>
                                        <m:t>·i(t)</m:t>
                                      </m:r>
                                    </m:e>
                                    <m:e>
                                      <m:ctrlPr>
                                        <w:rPr>
                                          <w:rFonts w:ascii="Cambria Math" w:eastAsia="Cambria Math" w:hAnsi="Cambria Math" w:cs="Cambria Math"/>
                                          <w:i/>
                                          <w:sz w:val="36"/>
                                        </w:rPr>
                                      </m:ctrlPr>
                                    </m:e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36"/>
                                        </w:rPr>
                                        <m:t>b·i(t)</m:t>
                                      </m:r>
                                      <m:ctrlPr>
                                        <w:rPr>
                                          <w:rFonts w:ascii="Cambria Math" w:eastAsia="Cambria Math" w:hAnsi="Cambria Math" w:cs="Cambria Math"/>
                                          <w:i/>
                                          <w:sz w:val="36"/>
                                        </w:rPr>
                                      </m:ctrlPr>
                                    </m:e>
                                    <m:e/>
                                  </m:mr>
                                </m:m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0;margin-top:37.3pt;width:430.25pt;height:65.0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">
                <v:textbox>
                  <w:txbxContent>
                    <w:p w14:paraId="466BD834" w14:textId="77777777" w:rsidR="00A8074C" w:rsidRPr="0041144F" w:rsidRDefault="00A8074C" w:rsidP="0041144F">
                      <w:pPr>
                        <w:rPr>
                          <w:sz w:val="36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36"/>
                            </w:rPr>
                            <m:t xml:space="preserve"> </m:t>
                          </m:r>
                          <m:m>
                            <m:mPr>
                              <m:plcHide m:val="1"/>
                              <m:mcs>
                                <m:mc>
                                  <m:mcPr>
                                    <m:count m:val="5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36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36"/>
                                  </w:rPr>
                                  <m:t>s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</w:rPr>
                                      <m:t>t</m:t>
                                    </m:r>
                                  </m:e>
                                </m:d>
                              </m:e>
                              <m:e>
                                <m:r>
                                  <w:rPr>
                                    <w:rFonts w:ascii="Cambria Math" w:hAnsi="Cambria Math"/>
                                    <w:sz w:val="36"/>
                                  </w:rPr>
                                  <m:t>↷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/>
                                    <w:sz w:val="36"/>
                                  </w:rPr>
                                  <m:t>i(t)</m:t>
                                </m:r>
                                <m:ctrlPr>
                                  <w:rPr>
                                    <w:rFonts w:ascii="Cambria Math" w:eastAsia="Cambria Math" w:hAnsi="Cambria Math" w:cs="Cambria Math"/>
                                    <w:i/>
                                    <w:sz w:val="36"/>
                                  </w:rPr>
                                </m:ctrlPr>
                              </m:e>
                              <m:e>
                                <m:r>
                                  <w:rPr>
                                    <w:rFonts w:ascii="Cambria Math" w:hAnsi="Cambria Math"/>
                                    <w:sz w:val="36"/>
                                  </w:rPr>
                                  <m:t>↷</m:t>
                                </m:r>
                                <m:ctrlPr>
                                  <w:rPr>
                                    <w:rFonts w:ascii="Cambria Math" w:eastAsia="Cambria Math" w:hAnsi="Cambria Math" w:cs="Cambria Math"/>
                                    <w:i/>
                                    <w:sz w:val="36"/>
                                  </w:rPr>
                                </m:ctrlPr>
                              </m:e>
                              <m:e>
                                <m:r>
                                  <w:rPr>
                                    <w:rFonts w:ascii="Cambria Math" w:hAnsi="Cambria Math"/>
                                    <w:sz w:val="36"/>
                                  </w:rPr>
                                  <m:t>r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</w:rPr>
                                      <m:t>t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sz w:val="36"/>
                                  </w:rPr>
                                  <m:t xml:space="preserve"> </m:t>
                                </m:r>
                              </m:e>
                            </m:mr>
                            <m:mr>
                              <m:e/>
                              <m:e>
                                <m:r>
                                  <w:rPr>
                                    <w:rFonts w:ascii="Cambria Math" w:hAnsi="Cambria Math"/>
                                    <w:sz w:val="36"/>
                                  </w:rPr>
                                  <m:t>a·s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</w:rPr>
                                      <m:t>t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sz w:val="36"/>
                                  </w:rPr>
                                  <m:t>·i(t)</m:t>
                                </m:r>
                              </m:e>
                              <m:e>
                                <m:ctrlPr>
                                  <w:rPr>
                                    <w:rFonts w:ascii="Cambria Math" w:eastAsia="Cambria Math" w:hAnsi="Cambria Math" w:cs="Cambria Math"/>
                                    <w:i/>
                                    <w:sz w:val="36"/>
                                  </w:rPr>
                                </m:ctrlPr>
                              </m:e>
                              <m:e>
                                <m:r>
                                  <w:rPr>
                                    <w:rFonts w:ascii="Cambria Math" w:hAnsi="Cambria Math"/>
                                    <w:sz w:val="36"/>
                                  </w:rPr>
                                  <m:t>b·i(t)</m:t>
                                </m:r>
                                <m:ctrlPr>
                                  <w:rPr>
                                    <w:rFonts w:ascii="Cambria Math" w:eastAsia="Cambria Math" w:hAnsi="Cambria Math" w:cs="Cambria Math"/>
                                    <w:i/>
                                    <w:sz w:val="36"/>
                                  </w:rPr>
                                </m:ctrlPr>
                              </m:e>
                              <m:e/>
                            </m:mr>
                          </m:m>
                        </m:oMath>
                      </m:oMathPara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A5049">
        <w:rPr>
          <w:rFonts w:eastAsiaTheme="minorEastAsia"/>
        </w:rPr>
        <w:t>D</w:t>
      </w:r>
      <w:r w:rsidR="00AC7B8E">
        <w:rPr>
          <w:rFonts w:eastAsiaTheme="minorEastAsia"/>
        </w:rPr>
        <w:t>e syge</w:t>
      </w:r>
      <w:r w:rsidR="00DA5049">
        <w:rPr>
          <w:rFonts w:eastAsiaTheme="minorEastAsia"/>
        </w:rPr>
        <w:t xml:space="preserve"> (”</w:t>
      </w:r>
      <m:oMath>
        <m:r>
          <w:rPr>
            <w:rFonts w:ascii="Cambria Math" w:eastAsiaTheme="minorEastAsia" w:hAnsi="Cambria Math"/>
          </w:rPr>
          <m:t>i</m:t>
        </m:r>
      </m:oMath>
      <w:r w:rsidR="00DA5049">
        <w:rPr>
          <w:rFonts w:eastAsiaTheme="minorEastAsia"/>
        </w:rPr>
        <w:t>”)</w:t>
      </w:r>
      <w:r w:rsidR="00AC7B8E">
        <w:rPr>
          <w:rFonts w:eastAsiaTheme="minorEastAsia"/>
        </w:rPr>
        <w:t xml:space="preserve"> er således en gruppe</w:t>
      </w:r>
      <w:r w:rsidR="00DA5049">
        <w:rPr>
          <w:rFonts w:eastAsiaTheme="minorEastAsia"/>
        </w:rPr>
        <w:t>,</w:t>
      </w:r>
      <w:r w:rsidR="00AC7B8E">
        <w:rPr>
          <w:rFonts w:eastAsiaTheme="minorEastAsia"/>
        </w:rPr>
        <w:t xml:space="preserve"> der både får tilført personer, men også mister personer:</w:t>
      </w:r>
    </w:p>
    <w:p w14:paraId="0BCFFBFE" w14:textId="77777777" w:rsidR="00AC7B8E" w:rsidRDefault="00AC7B8E" w:rsidP="002A4AFC">
      <w:pPr>
        <w:rPr>
          <w:rFonts w:eastAsiaTheme="minorEastAsia"/>
        </w:rPr>
      </w:pPr>
    </w:p>
    <w:p w14:paraId="4502F453" w14:textId="77777777" w:rsidR="0041144F" w:rsidRDefault="0041144F" w:rsidP="002A4AFC">
      <w:pPr>
        <w:rPr>
          <w:rFonts w:eastAsiaTheme="minorEastAsia"/>
        </w:rPr>
      </w:pPr>
      <w:r>
        <w:rPr>
          <w:rFonts w:eastAsiaTheme="minorEastAsia"/>
        </w:rPr>
        <w:t>Dvs. ændringen af de syge kan beskrives ved følgende differentialligning:</w:t>
      </w:r>
    </w:p>
    <w:p w14:paraId="1D63DEB5" w14:textId="77777777" w:rsidR="0041144F" w:rsidRPr="0041144F" w:rsidRDefault="00822F34" w:rsidP="002A4AFC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di</m:t>
              </m:r>
            </m:num>
            <m:den>
              <m:r>
                <w:rPr>
                  <w:rFonts w:ascii="Cambria Math" w:eastAsiaTheme="minorEastAsia" w:hAnsi="Cambria Math"/>
                </w:rPr>
                <m:t>dt</m:t>
              </m:r>
            </m:den>
          </m:f>
          <m:r>
            <w:rPr>
              <w:rFonts w:ascii="Cambria Math" w:eastAsiaTheme="minorEastAsia" w:hAnsi="Cambria Math"/>
            </w:rPr>
            <m:t>=a·s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t</m:t>
              </m:r>
            </m:e>
          </m:d>
          <m:r>
            <w:rPr>
              <w:rFonts w:ascii="Cambria Math" w:eastAsiaTheme="minorEastAsia" w:hAnsi="Cambria Math"/>
            </w:rPr>
            <m:t>·i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t</m:t>
              </m:r>
            </m:e>
          </m:d>
          <m:r>
            <w:rPr>
              <w:rFonts w:ascii="Cambria Math" w:eastAsiaTheme="minorEastAsia" w:hAnsi="Cambria Math"/>
            </w:rPr>
            <m:t>-b·i(t)</m:t>
          </m:r>
        </m:oMath>
      </m:oMathPara>
    </w:p>
    <w:p w14:paraId="0708D03C" w14:textId="77777777" w:rsidR="0041144F" w:rsidRDefault="0041144F" w:rsidP="002A4AFC">
      <w:pPr>
        <w:rPr>
          <w:rFonts w:eastAsiaTheme="minorEastAsia"/>
        </w:rPr>
      </w:pPr>
    </w:p>
    <w:p w14:paraId="7829380E" w14:textId="77777777" w:rsidR="0041144F" w:rsidRDefault="0041144F" w:rsidP="002A4AFC">
      <w:pPr>
        <w:rPr>
          <w:rFonts w:eastAsiaTheme="minorEastAsia"/>
        </w:rPr>
      </w:pPr>
      <w:r>
        <w:rPr>
          <w:rFonts w:eastAsiaTheme="minorEastAsia"/>
        </w:rPr>
        <w:t xml:space="preserve">Vi har nu et ligningssystem med 3 </w:t>
      </w:r>
      <w:r w:rsidRPr="009921DD">
        <w:rPr>
          <w:rFonts w:eastAsiaTheme="minorEastAsia"/>
          <w:i/>
        </w:rPr>
        <w:t>koblede</w:t>
      </w:r>
      <w:r w:rsidR="00DA5049">
        <w:rPr>
          <w:rFonts w:eastAsiaTheme="minorEastAsia"/>
        </w:rPr>
        <w:t xml:space="preserve"> (dvs. de </w:t>
      </w:r>
      <w:r>
        <w:rPr>
          <w:rFonts w:eastAsiaTheme="minorEastAsia"/>
        </w:rPr>
        <w:t>afhænger af hinanden) differentialligninger:</w:t>
      </w:r>
    </w:p>
    <w:p w14:paraId="60585C02" w14:textId="77777777" w:rsidR="0041144F" w:rsidRDefault="0041144F" w:rsidP="002A4AFC">
      <w:pPr>
        <w:rPr>
          <w:rFonts w:eastAsiaTheme="minorEastAsia"/>
        </w:rPr>
      </w:pPr>
    </w:p>
    <w:p w14:paraId="38CE9A5C" w14:textId="77777777" w:rsidR="009921DD" w:rsidRDefault="00822F34" w:rsidP="009921DD">
      <w:pPr>
        <w:pStyle w:val="Listeafsnit"/>
        <w:numPr>
          <w:ilvl w:val="0"/>
          <w:numId w:val="16"/>
        </w:numPr>
        <w:ind w:left="3119" w:hanging="709"/>
        <w:rPr>
          <w:rFonts w:eastAsiaTheme="minorEastAsia"/>
          <w:sz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ds</m:t>
            </m:r>
          </m:num>
          <m:den>
            <m:r>
              <w:rPr>
                <w:rFonts w:ascii="Cambria Math" w:hAnsi="Cambria Math"/>
                <w:sz w:val="24"/>
              </w:rPr>
              <m:t>dt</m:t>
            </m:r>
          </m:den>
        </m:f>
        <m:r>
          <w:rPr>
            <w:rFonts w:ascii="Cambria Math" w:hAnsi="Cambria Math"/>
            <w:sz w:val="24"/>
          </w:rPr>
          <m:t>=-a·s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t</m:t>
            </m:r>
          </m:e>
        </m:d>
        <m:r>
          <w:rPr>
            <w:rFonts w:ascii="Cambria Math" w:hAnsi="Cambria Math"/>
            <w:sz w:val="24"/>
          </w:rPr>
          <m:t>·i(t)</m:t>
        </m:r>
      </m:oMath>
    </w:p>
    <w:p w14:paraId="6037E36A" w14:textId="77777777" w:rsidR="009921DD" w:rsidRPr="009921DD" w:rsidRDefault="009921DD" w:rsidP="009921DD">
      <w:pPr>
        <w:pStyle w:val="Listeafsnit"/>
        <w:ind w:left="3119"/>
        <w:rPr>
          <w:rFonts w:eastAsiaTheme="minorEastAsia"/>
          <w:sz w:val="24"/>
        </w:rPr>
      </w:pPr>
    </w:p>
    <w:p w14:paraId="5B1C4E8B" w14:textId="77777777" w:rsidR="009921DD" w:rsidRDefault="00822F34" w:rsidP="009921DD">
      <w:pPr>
        <w:pStyle w:val="Listeafsnit"/>
        <w:numPr>
          <w:ilvl w:val="0"/>
          <w:numId w:val="16"/>
        </w:numPr>
        <w:ind w:left="3119" w:hanging="709"/>
        <w:rPr>
          <w:rFonts w:eastAsiaTheme="minorEastAsia"/>
          <w:sz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di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dt</m:t>
            </m:r>
          </m:den>
        </m:f>
        <m:r>
          <w:rPr>
            <w:rFonts w:ascii="Cambria Math" w:eastAsiaTheme="minorEastAsia" w:hAnsi="Cambria Math"/>
            <w:sz w:val="24"/>
          </w:rPr>
          <m:t>=a·s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t</m:t>
            </m:r>
          </m:e>
        </m:d>
        <m:r>
          <w:rPr>
            <w:rFonts w:ascii="Cambria Math" w:eastAsiaTheme="minorEastAsia" w:hAnsi="Cambria Math"/>
            <w:sz w:val="24"/>
          </w:rPr>
          <m:t>·i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t</m:t>
            </m:r>
          </m:e>
        </m:d>
        <m:r>
          <w:rPr>
            <w:rFonts w:ascii="Cambria Math" w:eastAsiaTheme="minorEastAsia" w:hAnsi="Cambria Math"/>
            <w:sz w:val="24"/>
          </w:rPr>
          <m:t>-b·i(t)</m:t>
        </m:r>
      </m:oMath>
    </w:p>
    <w:p w14:paraId="57375862" w14:textId="77777777" w:rsidR="009921DD" w:rsidRPr="009921DD" w:rsidRDefault="009921DD" w:rsidP="009921DD">
      <w:pPr>
        <w:pStyle w:val="Ingenafstand"/>
      </w:pPr>
    </w:p>
    <w:p w14:paraId="01467D2C" w14:textId="77777777" w:rsidR="009921DD" w:rsidRPr="009921DD" w:rsidRDefault="00822F34" w:rsidP="009921DD">
      <w:pPr>
        <w:pStyle w:val="Listeafsnit"/>
        <w:numPr>
          <w:ilvl w:val="0"/>
          <w:numId w:val="16"/>
        </w:numPr>
        <w:ind w:left="3119" w:hanging="709"/>
        <w:rPr>
          <w:rFonts w:eastAsiaTheme="minorEastAsia"/>
          <w:sz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dr</m:t>
            </m:r>
          </m:num>
          <m:den>
            <m:r>
              <w:rPr>
                <w:rFonts w:ascii="Cambria Math" w:hAnsi="Cambria Math"/>
                <w:sz w:val="24"/>
              </w:rPr>
              <m:t>dt</m:t>
            </m:r>
          </m:den>
        </m:f>
        <m:r>
          <w:rPr>
            <w:rFonts w:ascii="Cambria Math" w:hAnsi="Cambria Math"/>
            <w:sz w:val="24"/>
          </w:rPr>
          <m:t>=b·i(t)</m:t>
        </m:r>
      </m:oMath>
    </w:p>
    <w:p w14:paraId="7EF25F2A" w14:textId="77777777" w:rsidR="009921DD" w:rsidRDefault="009921DD" w:rsidP="002A4AFC">
      <w:pPr>
        <w:rPr>
          <w:rFonts w:eastAsiaTheme="minorEastAsia"/>
        </w:rPr>
      </w:pPr>
    </w:p>
    <w:p w14:paraId="3339CA9A" w14:textId="77777777" w:rsidR="0041144F" w:rsidRDefault="0041144F" w:rsidP="002A4AFC">
      <w:pPr>
        <w:rPr>
          <w:rFonts w:eastAsiaTheme="minorEastAsia"/>
        </w:rPr>
      </w:pPr>
      <w:r>
        <w:rPr>
          <w:rFonts w:eastAsiaTheme="minorEastAsia"/>
        </w:rPr>
        <w:t xml:space="preserve">Det viser sig, at dette </w:t>
      </w:r>
      <w:r w:rsidR="009921DD">
        <w:rPr>
          <w:rFonts w:eastAsiaTheme="minorEastAsia"/>
        </w:rPr>
        <w:t xml:space="preserve">ligningssystem er meget svært at løse </w:t>
      </w:r>
      <w:r w:rsidR="00444723">
        <w:rPr>
          <w:rFonts w:eastAsiaTheme="minorEastAsia"/>
        </w:rPr>
        <w:t>analytisk, men man kan løse det vha. en numerisk metode, der hedder Eulers metode.</w:t>
      </w:r>
    </w:p>
    <w:p w14:paraId="4B1E4D3D" w14:textId="77777777" w:rsidR="00444723" w:rsidRDefault="00444723" w:rsidP="002A4AFC">
      <w:pPr>
        <w:rPr>
          <w:rFonts w:eastAsiaTheme="minorEastAsia"/>
        </w:rPr>
      </w:pPr>
      <w:r>
        <w:rPr>
          <w:rFonts w:eastAsiaTheme="minorEastAsia"/>
        </w:rPr>
        <w:t>Læs evt. om mere om Eulers metode her:</w:t>
      </w:r>
    </w:p>
    <w:p w14:paraId="6485E816" w14:textId="77777777" w:rsidR="00444723" w:rsidRDefault="00822F34" w:rsidP="002A4AFC">
      <w:pPr>
        <w:rPr>
          <w:rFonts w:eastAsiaTheme="minorEastAsia"/>
        </w:rPr>
      </w:pPr>
      <w:hyperlink r:id="rId16" w:history="1">
        <w:r w:rsidR="00444723" w:rsidRPr="00C20AF4">
          <w:rPr>
            <w:rStyle w:val="Hyperlink"/>
            <w:rFonts w:eastAsiaTheme="minorEastAsia"/>
          </w:rPr>
          <w:t>http://www.matematiksider.dk/projekter/eulers_metode.pdf</w:t>
        </w:r>
      </w:hyperlink>
    </w:p>
    <w:p w14:paraId="00258669" w14:textId="77777777" w:rsidR="00444723" w:rsidRDefault="00444723" w:rsidP="002A4AFC">
      <w:pPr>
        <w:rPr>
          <w:rFonts w:eastAsiaTheme="minorEastAsia"/>
        </w:rPr>
      </w:pPr>
    </w:p>
    <w:p w14:paraId="3AA22BA2" w14:textId="77777777" w:rsidR="0041144F" w:rsidRDefault="00444723" w:rsidP="002A4AFC">
      <w:pPr>
        <w:rPr>
          <w:rFonts w:eastAsiaTheme="minorEastAsia"/>
        </w:rPr>
      </w:pPr>
      <w:r>
        <w:rPr>
          <w:rFonts w:eastAsiaTheme="minorEastAsia"/>
        </w:rPr>
        <w:t>Målet er at få opstillet et regneark, hvor man skridt for skridt løser differentialligningerne. Nedenfor kan ses et udklip fra et sådant regneark.</w:t>
      </w:r>
    </w:p>
    <w:p w14:paraId="7A70B63F" w14:textId="2A3A986A" w:rsidR="00444723" w:rsidRDefault="000C54DC" w:rsidP="002A4AFC">
      <w:pPr>
        <w:rPr>
          <w:rFonts w:eastAsiaTheme="minorEastAsia"/>
        </w:rPr>
      </w:pPr>
      <w:r>
        <w:rPr>
          <w:noProof/>
          <w:lang w:eastAsia="da-DK"/>
        </w:rPr>
        <w:drawing>
          <wp:inline distT="0" distB="0" distL="0" distR="0" wp14:anchorId="5D5D2D0C" wp14:editId="249747B2">
            <wp:extent cx="6120130" cy="3790950"/>
            <wp:effectExtent l="0" t="0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4480"/>
                    <a:stretch/>
                  </pic:blipFill>
                  <pic:spPr bwMode="auto">
                    <a:xfrm>
                      <a:off x="0" y="0"/>
                      <a:ext cx="6120130" cy="3790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0C99A7" w14:textId="77777777" w:rsidR="00DA5049" w:rsidRDefault="00DA5049" w:rsidP="002A4AFC">
      <w:pPr>
        <w:rPr>
          <w:rStyle w:val="Overskrift2Tegn"/>
        </w:rPr>
      </w:pPr>
    </w:p>
    <w:p w14:paraId="6B6F84CA" w14:textId="77777777" w:rsidR="00444723" w:rsidRDefault="00444723" w:rsidP="002A4AFC">
      <w:pPr>
        <w:rPr>
          <w:rStyle w:val="Overskrift2Tegn"/>
        </w:rPr>
      </w:pPr>
      <w:r w:rsidRPr="00444723">
        <w:rPr>
          <w:rStyle w:val="Overskrift2Tegn"/>
        </w:rPr>
        <w:t>Øvelse 6:</w:t>
      </w:r>
    </w:p>
    <w:p w14:paraId="30463384" w14:textId="77777777" w:rsidR="00444723" w:rsidRDefault="00444723" w:rsidP="00444723">
      <w:pPr>
        <w:pStyle w:val="Listeafsnit"/>
        <w:numPr>
          <w:ilvl w:val="0"/>
          <w:numId w:val="17"/>
        </w:numPr>
        <w:rPr>
          <w:rFonts w:eastAsiaTheme="minorEastAsia"/>
        </w:rPr>
      </w:pPr>
      <w:r w:rsidRPr="00444723">
        <w:rPr>
          <w:rFonts w:eastAsiaTheme="minorEastAsia"/>
        </w:rPr>
        <w:t>Prøv at lave et regneark, hvori man løser differentialligningssystemet, idet de centrale værdier hentes i felterne øverst.</w:t>
      </w:r>
    </w:p>
    <w:p w14:paraId="10332BCB" w14:textId="77777777" w:rsidR="00444723" w:rsidRPr="00444723" w:rsidRDefault="00986FC9" w:rsidP="00444723">
      <w:pPr>
        <w:pStyle w:val="Listeafsnit"/>
        <w:numPr>
          <w:ilvl w:val="0"/>
          <w:numId w:val="17"/>
        </w:numPr>
        <w:rPr>
          <w:rFonts w:eastAsiaTheme="minorEastAsia"/>
        </w:rPr>
      </w:pPr>
      <w:r>
        <w:rPr>
          <w:rFonts w:eastAsiaTheme="minorEastAsia"/>
        </w:rPr>
        <w:t>Er der en</w:t>
      </w:r>
      <w:r w:rsidR="00F36EF6">
        <w:rPr>
          <w:rFonts w:eastAsiaTheme="minorEastAsia"/>
        </w:rPr>
        <w:t xml:space="preserve"> sammenhæng med simuleringen fra del 1?</w:t>
      </w:r>
    </w:p>
    <w:p w14:paraId="1623C03F" w14:textId="77777777" w:rsidR="00AC7B8E" w:rsidRPr="001C6821" w:rsidRDefault="00AC7B8E" w:rsidP="002A4AFC"/>
    <w:sectPr w:rsidR="00AC7B8E" w:rsidRPr="001C6821">
      <w:headerReference w:type="default" r:id="rId18"/>
      <w:footerReference w:type="default" r:id="rId1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CC5F6" w14:textId="77777777" w:rsidR="00E84704" w:rsidRDefault="00E84704" w:rsidP="00F07C6C">
      <w:pPr>
        <w:spacing w:after="0" w:line="240" w:lineRule="auto"/>
      </w:pPr>
      <w:r>
        <w:separator/>
      </w:r>
    </w:p>
  </w:endnote>
  <w:endnote w:type="continuationSeparator" w:id="0">
    <w:p w14:paraId="34235458" w14:textId="77777777" w:rsidR="00E84704" w:rsidRDefault="00E84704" w:rsidP="00F07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72442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453C65B" w14:textId="5921BC38" w:rsidR="00A8074C" w:rsidRDefault="00A8074C">
            <w:pPr>
              <w:pStyle w:val="Sidefod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2F3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2F34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ED3135" w14:textId="77777777" w:rsidR="00A8074C" w:rsidRDefault="00A8074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856ECE" w14:textId="77777777" w:rsidR="00E84704" w:rsidRDefault="00E84704" w:rsidP="00F07C6C">
      <w:pPr>
        <w:spacing w:after="0" w:line="240" w:lineRule="auto"/>
      </w:pPr>
      <w:r>
        <w:separator/>
      </w:r>
    </w:p>
  </w:footnote>
  <w:footnote w:type="continuationSeparator" w:id="0">
    <w:p w14:paraId="63F8C9A6" w14:textId="77777777" w:rsidR="00E84704" w:rsidRDefault="00E84704" w:rsidP="00F07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4B818" w14:textId="77777777" w:rsidR="00A8074C" w:rsidRPr="00DB7184" w:rsidRDefault="00A8074C" w:rsidP="00DB7184">
    <w:pPr>
      <w:pStyle w:val="Sidehoved"/>
      <w:jc w:val="right"/>
      <w:rPr>
        <w:i/>
        <w:sz w:val="18"/>
      </w:rPr>
    </w:pPr>
    <w:r w:rsidRPr="00DB7184">
      <w:rPr>
        <w:i/>
        <w:sz w:val="18"/>
      </w:rPr>
      <w:t>FSD, Struer Statsgymnasium,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3AF5"/>
    <w:multiLevelType w:val="hybridMultilevel"/>
    <w:tmpl w:val="CC28BE9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037B7"/>
    <w:multiLevelType w:val="hybridMultilevel"/>
    <w:tmpl w:val="D840ADB0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F4183"/>
    <w:multiLevelType w:val="hybridMultilevel"/>
    <w:tmpl w:val="1B120604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35403"/>
    <w:multiLevelType w:val="hybridMultilevel"/>
    <w:tmpl w:val="27AEBFE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37649"/>
    <w:multiLevelType w:val="hybridMultilevel"/>
    <w:tmpl w:val="A26C7A8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D65A9"/>
    <w:multiLevelType w:val="hybridMultilevel"/>
    <w:tmpl w:val="D840ADB0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D18E5"/>
    <w:multiLevelType w:val="hybridMultilevel"/>
    <w:tmpl w:val="ACB0485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E6897"/>
    <w:multiLevelType w:val="hybridMultilevel"/>
    <w:tmpl w:val="5D76F5A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4354D"/>
    <w:multiLevelType w:val="hybridMultilevel"/>
    <w:tmpl w:val="EACC116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56093"/>
    <w:multiLevelType w:val="hybridMultilevel"/>
    <w:tmpl w:val="57ACCA3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C28BA"/>
    <w:multiLevelType w:val="hybridMultilevel"/>
    <w:tmpl w:val="ADE482F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D606AA"/>
    <w:multiLevelType w:val="hybridMultilevel"/>
    <w:tmpl w:val="AB5EE810"/>
    <w:lvl w:ilvl="0" w:tplc="64768CF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7C6DC2"/>
    <w:multiLevelType w:val="hybridMultilevel"/>
    <w:tmpl w:val="5D76F5A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24B8C"/>
    <w:multiLevelType w:val="hybridMultilevel"/>
    <w:tmpl w:val="618A5952"/>
    <w:lvl w:ilvl="0" w:tplc="1214D7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854B6"/>
    <w:multiLevelType w:val="hybridMultilevel"/>
    <w:tmpl w:val="042AFD0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8A3F82"/>
    <w:multiLevelType w:val="hybridMultilevel"/>
    <w:tmpl w:val="4104B12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ED0E6D"/>
    <w:multiLevelType w:val="hybridMultilevel"/>
    <w:tmpl w:val="258A756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8"/>
  </w:num>
  <w:num w:numId="5">
    <w:abstractNumId w:val="13"/>
  </w:num>
  <w:num w:numId="6">
    <w:abstractNumId w:val="5"/>
  </w:num>
  <w:num w:numId="7">
    <w:abstractNumId w:val="1"/>
  </w:num>
  <w:num w:numId="8">
    <w:abstractNumId w:val="3"/>
  </w:num>
  <w:num w:numId="9">
    <w:abstractNumId w:val="16"/>
  </w:num>
  <w:num w:numId="10">
    <w:abstractNumId w:val="2"/>
  </w:num>
  <w:num w:numId="11">
    <w:abstractNumId w:val="6"/>
  </w:num>
  <w:num w:numId="12">
    <w:abstractNumId w:val="15"/>
  </w:num>
  <w:num w:numId="13">
    <w:abstractNumId w:val="0"/>
  </w:num>
  <w:num w:numId="14">
    <w:abstractNumId w:val="12"/>
  </w:num>
  <w:num w:numId="15">
    <w:abstractNumId w:val="14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821"/>
    <w:rsid w:val="00047AA8"/>
    <w:rsid w:val="0007500E"/>
    <w:rsid w:val="00075452"/>
    <w:rsid w:val="00077088"/>
    <w:rsid w:val="000C54DC"/>
    <w:rsid w:val="000C58B4"/>
    <w:rsid w:val="000F1973"/>
    <w:rsid w:val="00114920"/>
    <w:rsid w:val="001C6821"/>
    <w:rsid w:val="001F3E67"/>
    <w:rsid w:val="0022383C"/>
    <w:rsid w:val="00282B0E"/>
    <w:rsid w:val="00291F9A"/>
    <w:rsid w:val="002A4AFC"/>
    <w:rsid w:val="003113A3"/>
    <w:rsid w:val="00317A56"/>
    <w:rsid w:val="00344474"/>
    <w:rsid w:val="0035493D"/>
    <w:rsid w:val="00380C49"/>
    <w:rsid w:val="003A45DD"/>
    <w:rsid w:val="003D6697"/>
    <w:rsid w:val="003E625B"/>
    <w:rsid w:val="0041144F"/>
    <w:rsid w:val="00444723"/>
    <w:rsid w:val="00494AA3"/>
    <w:rsid w:val="00521CB9"/>
    <w:rsid w:val="00522D2E"/>
    <w:rsid w:val="005248C3"/>
    <w:rsid w:val="005642B7"/>
    <w:rsid w:val="00695738"/>
    <w:rsid w:val="006C5076"/>
    <w:rsid w:val="006C6689"/>
    <w:rsid w:val="00703DAF"/>
    <w:rsid w:val="007455AA"/>
    <w:rsid w:val="007867A2"/>
    <w:rsid w:val="007A3E11"/>
    <w:rsid w:val="00811FD6"/>
    <w:rsid w:val="00822F34"/>
    <w:rsid w:val="00840212"/>
    <w:rsid w:val="008426D4"/>
    <w:rsid w:val="008F2F8B"/>
    <w:rsid w:val="00941834"/>
    <w:rsid w:val="00986D98"/>
    <w:rsid w:val="00986FC9"/>
    <w:rsid w:val="009921DD"/>
    <w:rsid w:val="009B78C5"/>
    <w:rsid w:val="009E11B1"/>
    <w:rsid w:val="009E1FB6"/>
    <w:rsid w:val="009E52CB"/>
    <w:rsid w:val="00A4041E"/>
    <w:rsid w:val="00A8074C"/>
    <w:rsid w:val="00A85409"/>
    <w:rsid w:val="00A95A08"/>
    <w:rsid w:val="00AB27DD"/>
    <w:rsid w:val="00AC7B8E"/>
    <w:rsid w:val="00B61434"/>
    <w:rsid w:val="00B84E9D"/>
    <w:rsid w:val="00C14064"/>
    <w:rsid w:val="00C216D6"/>
    <w:rsid w:val="00C22F98"/>
    <w:rsid w:val="00C25E1A"/>
    <w:rsid w:val="00CF2DB0"/>
    <w:rsid w:val="00D0435F"/>
    <w:rsid w:val="00D21E1E"/>
    <w:rsid w:val="00D668C7"/>
    <w:rsid w:val="00D952AA"/>
    <w:rsid w:val="00D9640F"/>
    <w:rsid w:val="00DA5049"/>
    <w:rsid w:val="00DB7184"/>
    <w:rsid w:val="00E103D4"/>
    <w:rsid w:val="00E84704"/>
    <w:rsid w:val="00F07C6C"/>
    <w:rsid w:val="00F10140"/>
    <w:rsid w:val="00F20FA5"/>
    <w:rsid w:val="00F36EF6"/>
    <w:rsid w:val="00F3745A"/>
    <w:rsid w:val="00F63F0A"/>
    <w:rsid w:val="00FD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D8F71"/>
  <w15:chartTrackingRefBased/>
  <w15:docId w15:val="{E572F797-444F-4D90-AED0-6B6F93787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E1F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22F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remhv">
    <w:name w:val="Emphasis"/>
    <w:basedOn w:val="Standardskrifttypeiafsnit"/>
    <w:uiPriority w:val="20"/>
    <w:qFormat/>
    <w:rsid w:val="001C6821"/>
    <w:rPr>
      <w:i/>
      <w:iCs/>
    </w:rPr>
  </w:style>
  <w:style w:type="character" w:styleId="Hyperlink">
    <w:name w:val="Hyperlink"/>
    <w:basedOn w:val="Standardskrifttypeiafsnit"/>
    <w:uiPriority w:val="99"/>
    <w:unhideWhenUsed/>
    <w:rsid w:val="001C6821"/>
    <w:rPr>
      <w:color w:val="0000FF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1C68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1C68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illedtekst">
    <w:name w:val="caption"/>
    <w:basedOn w:val="Normal"/>
    <w:next w:val="Normal"/>
    <w:uiPriority w:val="35"/>
    <w:unhideWhenUsed/>
    <w:qFormat/>
    <w:rsid w:val="00C1406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eafsnit">
    <w:name w:val="List Paragraph"/>
    <w:basedOn w:val="Normal"/>
    <w:uiPriority w:val="34"/>
    <w:qFormat/>
    <w:rsid w:val="00C14064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9E1F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22F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idehoved">
    <w:name w:val="header"/>
    <w:basedOn w:val="Normal"/>
    <w:link w:val="SidehovedTegn"/>
    <w:uiPriority w:val="99"/>
    <w:unhideWhenUsed/>
    <w:rsid w:val="00F07C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07C6C"/>
  </w:style>
  <w:style w:type="paragraph" w:styleId="Sidefod">
    <w:name w:val="footer"/>
    <w:basedOn w:val="Normal"/>
    <w:link w:val="SidefodTegn"/>
    <w:uiPriority w:val="99"/>
    <w:unhideWhenUsed/>
    <w:rsid w:val="00F07C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07C6C"/>
  </w:style>
  <w:style w:type="character" w:styleId="Pladsholdertekst">
    <w:name w:val="Placeholder Text"/>
    <w:basedOn w:val="Standardskrifttypeiafsnit"/>
    <w:uiPriority w:val="99"/>
    <w:semiHidden/>
    <w:rsid w:val="00AC7B8E"/>
    <w:rPr>
      <w:color w:val="808080"/>
    </w:rPr>
  </w:style>
  <w:style w:type="paragraph" w:styleId="Ingenafstand">
    <w:name w:val="No Spacing"/>
    <w:uiPriority w:val="1"/>
    <w:qFormat/>
    <w:rsid w:val="009921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l.northwestern.edu/netlogo/" TargetMode="External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hyperlink" Target="http://www.matematiksider.dk/projekter/eulers_metode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9</Pages>
  <Words>1601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 Skovgaard Due</dc:creator>
  <cp:keywords/>
  <dc:description/>
  <cp:lastModifiedBy>Flemming Skovgaard Due</cp:lastModifiedBy>
  <cp:revision>1</cp:revision>
  <dcterms:created xsi:type="dcterms:W3CDTF">2018-06-14T08:37:00Z</dcterms:created>
  <dcterms:modified xsi:type="dcterms:W3CDTF">2018-12-13T08:57:00Z</dcterms:modified>
</cp:coreProperties>
</file>